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93" w:rsidRPr="009C1AFA" w:rsidRDefault="000B0F93" w:rsidP="00257D92">
      <w:pPr>
        <w:spacing w:line="360" w:lineRule="auto"/>
        <w:ind w:left="4678"/>
        <w:jc w:val="right"/>
        <w:rPr>
          <w:i/>
          <w:sz w:val="20"/>
          <w:szCs w:val="20"/>
        </w:rPr>
      </w:pPr>
      <w:r w:rsidRPr="009C1AFA">
        <w:rPr>
          <w:i/>
          <w:sz w:val="20"/>
          <w:szCs w:val="20"/>
        </w:rPr>
        <w:t xml:space="preserve">Załącznik nr </w:t>
      </w:r>
      <w:r w:rsidR="001459F0" w:rsidRPr="009C1AFA">
        <w:rPr>
          <w:i/>
          <w:sz w:val="20"/>
          <w:szCs w:val="20"/>
        </w:rPr>
        <w:t>1</w:t>
      </w:r>
      <w:r w:rsidRPr="009C1AFA">
        <w:rPr>
          <w:i/>
          <w:sz w:val="20"/>
          <w:szCs w:val="20"/>
        </w:rPr>
        <w:t xml:space="preserve"> </w:t>
      </w:r>
      <w:r w:rsidR="009C1AFA" w:rsidRPr="009C1AFA">
        <w:rPr>
          <w:i/>
          <w:sz w:val="20"/>
          <w:szCs w:val="20"/>
        </w:rPr>
        <w:t>do zapytania ofertowego</w:t>
      </w:r>
    </w:p>
    <w:p w:rsidR="000B0F93" w:rsidRDefault="000B0F93" w:rsidP="00257D92">
      <w:pPr>
        <w:autoSpaceDE w:val="0"/>
        <w:autoSpaceDN w:val="0"/>
        <w:adjustRightInd w:val="0"/>
        <w:spacing w:line="360" w:lineRule="auto"/>
        <w:jc w:val="center"/>
        <w:rPr>
          <w:rFonts w:cs="Calibri"/>
          <w:b/>
          <w:bCs/>
          <w:color w:val="000000"/>
          <w:sz w:val="28"/>
          <w:szCs w:val="28"/>
        </w:rPr>
      </w:pPr>
    </w:p>
    <w:p w:rsidR="00EA3606" w:rsidRDefault="00EA3606" w:rsidP="00257D92">
      <w:pPr>
        <w:autoSpaceDE w:val="0"/>
        <w:autoSpaceDN w:val="0"/>
        <w:adjustRightInd w:val="0"/>
        <w:spacing w:line="360" w:lineRule="auto"/>
        <w:jc w:val="center"/>
        <w:rPr>
          <w:rFonts w:cs="Calibri"/>
          <w:b/>
          <w:bCs/>
          <w:color w:val="000000"/>
          <w:sz w:val="28"/>
          <w:szCs w:val="28"/>
        </w:rPr>
      </w:pPr>
      <w:r w:rsidRPr="00F106F6">
        <w:rPr>
          <w:rFonts w:cs="Calibri"/>
          <w:b/>
          <w:bCs/>
          <w:color w:val="000000"/>
          <w:sz w:val="28"/>
          <w:szCs w:val="28"/>
        </w:rPr>
        <w:t>SZCZEGÓŁOWY OPIS PRZEDMIOTU ZAMÓWIENIA</w:t>
      </w:r>
      <w:bookmarkStart w:id="0" w:name="_GoBack"/>
      <w:bookmarkEnd w:id="0"/>
    </w:p>
    <w:p w:rsidR="00C02F83" w:rsidRDefault="00C02F83" w:rsidP="00257D92">
      <w:pPr>
        <w:autoSpaceDE w:val="0"/>
        <w:autoSpaceDN w:val="0"/>
        <w:adjustRightInd w:val="0"/>
        <w:spacing w:line="360" w:lineRule="auto"/>
        <w:jc w:val="center"/>
        <w:rPr>
          <w:rFonts w:cs="Calibri"/>
          <w:b/>
          <w:bCs/>
          <w:color w:val="000000"/>
          <w:sz w:val="28"/>
          <w:szCs w:val="28"/>
        </w:rPr>
      </w:pPr>
    </w:p>
    <w:p w:rsidR="00B27ADF" w:rsidRPr="00D94F42" w:rsidRDefault="00B27ADF" w:rsidP="00257D92">
      <w:pPr>
        <w:shd w:val="clear" w:color="auto" w:fill="FA0A3C"/>
        <w:spacing w:line="360" w:lineRule="auto"/>
        <w:jc w:val="center"/>
        <w:rPr>
          <w:b/>
          <w:sz w:val="2"/>
          <w:szCs w:val="2"/>
        </w:rPr>
      </w:pPr>
    </w:p>
    <w:p w:rsidR="00B27ADF" w:rsidRDefault="00074CDB" w:rsidP="00257D92">
      <w:pPr>
        <w:shd w:val="clear" w:color="auto" w:fill="F2DBDB" w:themeFill="accent2" w:themeFillTint="33"/>
        <w:spacing w:line="360" w:lineRule="auto"/>
        <w:jc w:val="center"/>
        <w:rPr>
          <w:b/>
          <w:sz w:val="24"/>
          <w:szCs w:val="24"/>
        </w:rPr>
      </w:pPr>
      <w:r w:rsidRPr="00074CDB">
        <w:rPr>
          <w:b/>
          <w:sz w:val="24"/>
          <w:szCs w:val="24"/>
        </w:rPr>
        <w:t xml:space="preserve">USŁUGA ORGANIZACJI </w:t>
      </w:r>
      <w:r w:rsidR="007D7E41">
        <w:rPr>
          <w:b/>
          <w:sz w:val="24"/>
          <w:szCs w:val="24"/>
        </w:rPr>
        <w:t>SPOTKANIA EKONOMIA SPOŁECZNA BEZ BARIER PN. „NIEPEŁNOSPRAWNOŚĆ NIE JEST BARIERĄ”</w:t>
      </w:r>
    </w:p>
    <w:p w:rsidR="00B27ADF" w:rsidRPr="00D508CD" w:rsidRDefault="00B27ADF" w:rsidP="00257D92">
      <w:pPr>
        <w:shd w:val="clear" w:color="auto" w:fill="FA0A3C"/>
        <w:spacing w:line="360" w:lineRule="auto"/>
        <w:rPr>
          <w:b/>
          <w:sz w:val="2"/>
          <w:szCs w:val="2"/>
        </w:rPr>
      </w:pPr>
    </w:p>
    <w:p w:rsidR="0026578C" w:rsidRDefault="0026578C" w:rsidP="00257D92">
      <w:pPr>
        <w:spacing w:line="360" w:lineRule="auto"/>
        <w:jc w:val="both"/>
        <w:rPr>
          <w:b/>
          <w:sz w:val="24"/>
          <w:szCs w:val="24"/>
        </w:rPr>
      </w:pPr>
    </w:p>
    <w:p w:rsidR="0026578C" w:rsidRPr="00257D92" w:rsidRDefault="0026578C" w:rsidP="00257D9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/>
        <w:jc w:val="both"/>
        <w:rPr>
          <w:b/>
          <w:i/>
          <w:iCs/>
          <w:sz w:val="24"/>
          <w:szCs w:val="24"/>
          <w:lang w:eastAsia="pl-PL"/>
        </w:rPr>
      </w:pPr>
      <w:r w:rsidRPr="0026578C">
        <w:rPr>
          <w:b/>
          <w:sz w:val="24"/>
          <w:szCs w:val="24"/>
        </w:rPr>
        <w:t xml:space="preserve">Przedmiotem zamówienia jest </w:t>
      </w:r>
      <w:r w:rsidR="00257D92">
        <w:rPr>
          <w:b/>
          <w:bCs/>
          <w:sz w:val="24"/>
          <w:szCs w:val="24"/>
        </w:rPr>
        <w:t xml:space="preserve">organizacja i przeprowadzenie spotkania </w:t>
      </w:r>
      <w:r w:rsidR="00257D92" w:rsidRPr="00257D92">
        <w:rPr>
          <w:b/>
          <w:sz w:val="24"/>
          <w:szCs w:val="24"/>
        </w:rPr>
        <w:t>integracyjnego</w:t>
      </w:r>
      <w:r w:rsidR="00257D92" w:rsidRPr="00257D92">
        <w:rPr>
          <w:b/>
          <w:bCs/>
          <w:sz w:val="24"/>
          <w:szCs w:val="24"/>
        </w:rPr>
        <w:t xml:space="preserve"> </w:t>
      </w:r>
      <w:r w:rsidR="00257D92" w:rsidRPr="00257D92">
        <w:rPr>
          <w:b/>
          <w:sz w:val="24"/>
          <w:szCs w:val="24"/>
        </w:rPr>
        <w:t xml:space="preserve">„Bez barier z ekonomią społeczną”. </w:t>
      </w:r>
    </w:p>
    <w:p w:rsidR="0026578C" w:rsidRPr="00A00A70" w:rsidRDefault="0026578C" w:rsidP="00257D92">
      <w:pPr>
        <w:pStyle w:val="Akapitzlist"/>
        <w:spacing w:line="360" w:lineRule="auto"/>
        <w:ind w:left="284"/>
        <w:jc w:val="both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Zamówienie zostanie</w:t>
      </w:r>
      <w:r w:rsidRPr="001576C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wykonane</w:t>
      </w:r>
      <w:r w:rsidRPr="001576C8">
        <w:rPr>
          <w:rFonts w:eastAsia="Times New Roman"/>
          <w:sz w:val="24"/>
          <w:szCs w:val="24"/>
        </w:rPr>
        <w:t xml:space="preserve"> </w:t>
      </w:r>
      <w:r w:rsidRPr="001576C8">
        <w:rPr>
          <w:rFonts w:eastAsiaTheme="minorHAnsi"/>
          <w:sz w:val="24"/>
          <w:szCs w:val="24"/>
        </w:rPr>
        <w:t xml:space="preserve">w ramach projektu pozakonkursowego „Świętokrzyska Ekonomia Społeczna” realizowanego przez Regionalny Ośrodek Polityki Społecznej Urzędu Marszałkowskiego Województwa Świętokrzyskiego, współfinansowanego ze środków Europejskiego Funduszu Społecznego w ramach Regionalnego Programu Operacyjnego Województwa Świętokrzyskiego na lata 2014-2020, Oś Priorytetowa 9 </w:t>
      </w:r>
      <w:r w:rsidRPr="001576C8">
        <w:rPr>
          <w:rFonts w:eastAsiaTheme="minorHAnsi"/>
          <w:i/>
          <w:iCs/>
          <w:sz w:val="24"/>
          <w:szCs w:val="24"/>
        </w:rPr>
        <w:t>Włączenie społeczne i walka z ubóstwem</w:t>
      </w:r>
      <w:r w:rsidRPr="001576C8">
        <w:rPr>
          <w:rFonts w:eastAsiaTheme="minorHAnsi"/>
          <w:sz w:val="24"/>
          <w:szCs w:val="24"/>
        </w:rPr>
        <w:t xml:space="preserve">, Działanie 9.3 </w:t>
      </w:r>
      <w:r w:rsidRPr="001576C8">
        <w:rPr>
          <w:rFonts w:eastAsiaTheme="minorHAnsi"/>
          <w:i/>
          <w:iCs/>
          <w:sz w:val="24"/>
          <w:szCs w:val="24"/>
        </w:rPr>
        <w:t xml:space="preserve">Wspieranie ekonomii </w:t>
      </w:r>
      <w:r>
        <w:rPr>
          <w:rFonts w:eastAsiaTheme="minorHAnsi"/>
          <w:i/>
          <w:iCs/>
          <w:sz w:val="24"/>
          <w:szCs w:val="24"/>
        </w:rPr>
        <w:br/>
      </w:r>
      <w:r w:rsidRPr="001576C8">
        <w:rPr>
          <w:rFonts w:eastAsiaTheme="minorHAnsi"/>
          <w:i/>
          <w:iCs/>
          <w:sz w:val="24"/>
          <w:szCs w:val="24"/>
        </w:rPr>
        <w:t>i przedsiębiorczości społecznej w celu ułatwienia dostępu do zatrudnienia</w:t>
      </w:r>
      <w:r w:rsidRPr="001576C8">
        <w:rPr>
          <w:rFonts w:eastAsiaTheme="minorHAnsi"/>
          <w:sz w:val="24"/>
          <w:szCs w:val="24"/>
        </w:rPr>
        <w:t xml:space="preserve">, Poddziałanie 9.3.2 </w:t>
      </w:r>
      <w:r w:rsidRPr="001576C8">
        <w:rPr>
          <w:rFonts w:eastAsiaTheme="minorHAnsi"/>
          <w:i/>
          <w:iCs/>
          <w:sz w:val="24"/>
          <w:szCs w:val="24"/>
        </w:rPr>
        <w:t>Koordynacja działań na rzecz ekonomii społecznej.</w:t>
      </w:r>
    </w:p>
    <w:p w:rsidR="0026578C" w:rsidRDefault="0026578C" w:rsidP="00257D92">
      <w:pPr>
        <w:pStyle w:val="Akapitzlist"/>
        <w:spacing w:line="360" w:lineRule="auto"/>
        <w:ind w:left="284" w:right="20" w:hanging="284"/>
        <w:jc w:val="both"/>
        <w:rPr>
          <w:color w:val="000000"/>
          <w:sz w:val="24"/>
          <w:szCs w:val="24"/>
          <w:lang w:eastAsia="pl-PL"/>
        </w:rPr>
      </w:pPr>
      <w:r w:rsidRPr="001576C8">
        <w:rPr>
          <w:color w:val="00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ab/>
      </w:r>
      <w:r w:rsidRPr="001576C8">
        <w:rPr>
          <w:color w:val="000000"/>
          <w:sz w:val="24"/>
          <w:szCs w:val="24"/>
          <w:lang w:eastAsia="pl-PL"/>
        </w:rPr>
        <w:t>Celem głównym projektu jest „Rozwój sektora ekonomii społecznej w województwie świętokrzyskim, w zakresie kreowania nowych miejsc pracy poprzez upowszechnianie, promocję i budowanie współpracy międzysektorowej do końca 2018r.”</w:t>
      </w:r>
    </w:p>
    <w:p w:rsidR="0026578C" w:rsidRPr="001576C8" w:rsidRDefault="0026578C" w:rsidP="00257D92">
      <w:pPr>
        <w:pStyle w:val="Akapitzlist"/>
        <w:numPr>
          <w:ilvl w:val="0"/>
          <w:numId w:val="11"/>
        </w:numPr>
        <w:spacing w:line="360" w:lineRule="auto"/>
        <w:ind w:right="20"/>
        <w:jc w:val="both"/>
        <w:rPr>
          <w:rFonts w:eastAsia="Times New Roman"/>
          <w:b/>
          <w:sz w:val="24"/>
          <w:szCs w:val="24"/>
        </w:rPr>
      </w:pPr>
      <w:r w:rsidRPr="001576C8">
        <w:rPr>
          <w:b/>
          <w:sz w:val="24"/>
          <w:szCs w:val="24"/>
        </w:rPr>
        <w:t>Cele realizacji zamówienia</w:t>
      </w:r>
    </w:p>
    <w:p w:rsidR="0026578C" w:rsidRPr="00654970" w:rsidRDefault="00654970" w:rsidP="00257D92">
      <w:pPr>
        <w:pStyle w:val="Akapitzlist"/>
        <w:spacing w:line="360" w:lineRule="auto"/>
        <w:ind w:left="284" w:right="20"/>
        <w:jc w:val="both"/>
        <w:rPr>
          <w:rFonts w:eastAsia="Times New Roman"/>
          <w:sz w:val="24"/>
          <w:szCs w:val="24"/>
        </w:rPr>
      </w:pPr>
      <w:r w:rsidRPr="00654970">
        <w:rPr>
          <w:sz w:val="24"/>
          <w:szCs w:val="24"/>
        </w:rPr>
        <w:t>Głównym celem zamówienia jest upowszechnienie pozytywnego wizerunku ekonomii społecznej, zwiększenie zaangażowania osób z niepełnosprawnościami w życie społeczności lokalnych,  pogłębianie integracji ze środowiskami doświadczającymi nierównego traktowania, a także promowanie równości i wolontariatu sprzyjającego tworzeniu sieci pomocy wzajemnej.</w:t>
      </w:r>
    </w:p>
    <w:p w:rsidR="0026578C" w:rsidRPr="0026578C" w:rsidRDefault="0026578C" w:rsidP="00257D92">
      <w:pPr>
        <w:pStyle w:val="Akapitzlist"/>
        <w:numPr>
          <w:ilvl w:val="0"/>
          <w:numId w:val="11"/>
        </w:numPr>
        <w:spacing w:line="360" w:lineRule="auto"/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Grupa docelowa – </w:t>
      </w:r>
      <w:r>
        <w:rPr>
          <w:sz w:val="24"/>
          <w:szCs w:val="24"/>
        </w:rPr>
        <w:t>220 osób – uczniów gimnazjów, nauczycieli, pracowników UMWŚ, osób z niepełnosprawnościami.</w:t>
      </w:r>
    </w:p>
    <w:p w:rsidR="0026578C" w:rsidRPr="0026578C" w:rsidRDefault="00B27ADF" w:rsidP="00257D92">
      <w:pPr>
        <w:pStyle w:val="Akapitzlist"/>
        <w:numPr>
          <w:ilvl w:val="0"/>
          <w:numId w:val="11"/>
        </w:numPr>
        <w:spacing w:line="360" w:lineRule="auto"/>
        <w:ind w:left="714" w:hanging="357"/>
        <w:jc w:val="both"/>
        <w:rPr>
          <w:b/>
          <w:sz w:val="24"/>
          <w:szCs w:val="24"/>
        </w:rPr>
      </w:pPr>
      <w:r w:rsidRPr="0026578C">
        <w:rPr>
          <w:b/>
          <w:sz w:val="24"/>
          <w:szCs w:val="24"/>
        </w:rPr>
        <w:t>Czas trwania</w:t>
      </w:r>
      <w:r w:rsidRPr="0026578C">
        <w:rPr>
          <w:sz w:val="24"/>
          <w:szCs w:val="24"/>
        </w:rPr>
        <w:t xml:space="preserve">: </w:t>
      </w:r>
      <w:r w:rsidR="007D7E41" w:rsidRPr="0026578C">
        <w:rPr>
          <w:sz w:val="24"/>
          <w:szCs w:val="24"/>
        </w:rPr>
        <w:t>1</w:t>
      </w:r>
      <w:r w:rsidRPr="0026578C">
        <w:rPr>
          <w:sz w:val="24"/>
          <w:szCs w:val="24"/>
        </w:rPr>
        <w:t xml:space="preserve"> d</w:t>
      </w:r>
      <w:r w:rsidR="007D7E41" w:rsidRPr="0026578C">
        <w:rPr>
          <w:sz w:val="24"/>
          <w:szCs w:val="24"/>
        </w:rPr>
        <w:t>zień w godz. 09.00 – 1</w:t>
      </w:r>
      <w:r w:rsidR="00654970">
        <w:rPr>
          <w:sz w:val="24"/>
          <w:szCs w:val="24"/>
        </w:rPr>
        <w:t>5.3</w:t>
      </w:r>
      <w:r w:rsidR="007D7E41" w:rsidRPr="0026578C">
        <w:rPr>
          <w:sz w:val="24"/>
          <w:szCs w:val="24"/>
        </w:rPr>
        <w:t>0.</w:t>
      </w:r>
    </w:p>
    <w:p w:rsidR="0026578C" w:rsidRPr="0026578C" w:rsidRDefault="000F175C" w:rsidP="00257D92">
      <w:pPr>
        <w:pStyle w:val="Akapitzlist"/>
        <w:numPr>
          <w:ilvl w:val="0"/>
          <w:numId w:val="11"/>
        </w:numPr>
        <w:spacing w:line="360" w:lineRule="auto"/>
        <w:ind w:left="714" w:hanging="357"/>
        <w:jc w:val="both"/>
        <w:rPr>
          <w:b/>
          <w:sz w:val="24"/>
          <w:szCs w:val="24"/>
        </w:rPr>
      </w:pPr>
      <w:r w:rsidRPr="0026578C">
        <w:rPr>
          <w:b/>
          <w:sz w:val="24"/>
          <w:szCs w:val="24"/>
        </w:rPr>
        <w:t xml:space="preserve">Termin realizacji: </w:t>
      </w:r>
      <w:r w:rsidR="007D7E41" w:rsidRPr="0026578C">
        <w:rPr>
          <w:sz w:val="24"/>
          <w:szCs w:val="24"/>
        </w:rPr>
        <w:t>09 czerwca 2017 r.</w:t>
      </w:r>
    </w:p>
    <w:p w:rsidR="00257D92" w:rsidRPr="000F0ABA" w:rsidRDefault="00B27ADF" w:rsidP="000F0ABA">
      <w:pPr>
        <w:pStyle w:val="Akapitzlist"/>
        <w:numPr>
          <w:ilvl w:val="0"/>
          <w:numId w:val="11"/>
        </w:numPr>
        <w:spacing w:line="360" w:lineRule="auto"/>
        <w:ind w:left="714" w:hanging="357"/>
        <w:jc w:val="both"/>
        <w:rPr>
          <w:b/>
          <w:sz w:val="24"/>
          <w:szCs w:val="24"/>
        </w:rPr>
      </w:pPr>
      <w:r w:rsidRPr="0026578C">
        <w:rPr>
          <w:b/>
          <w:sz w:val="24"/>
          <w:szCs w:val="24"/>
        </w:rPr>
        <w:t>Miejsce</w:t>
      </w:r>
      <w:r w:rsidR="007D7E41" w:rsidRPr="0026578C">
        <w:rPr>
          <w:sz w:val="24"/>
          <w:szCs w:val="24"/>
        </w:rPr>
        <w:t>: województwo ś</w:t>
      </w:r>
      <w:r w:rsidR="004C685D" w:rsidRPr="0026578C">
        <w:rPr>
          <w:sz w:val="24"/>
          <w:szCs w:val="24"/>
        </w:rPr>
        <w:t>więtokrzyskie, placówka o charakterze turystyczno-edukacyjnym</w:t>
      </w:r>
      <w:r w:rsidR="00257D92">
        <w:rPr>
          <w:sz w:val="24"/>
          <w:szCs w:val="24"/>
        </w:rPr>
        <w:t>.</w:t>
      </w:r>
    </w:p>
    <w:p w:rsidR="00B27ADF" w:rsidRPr="00257D92" w:rsidRDefault="00B27ADF" w:rsidP="00257D92">
      <w:pPr>
        <w:pStyle w:val="Akapitzlist"/>
        <w:numPr>
          <w:ilvl w:val="0"/>
          <w:numId w:val="11"/>
        </w:numPr>
        <w:spacing w:line="360" w:lineRule="auto"/>
        <w:jc w:val="both"/>
        <w:rPr>
          <w:b/>
          <w:sz w:val="24"/>
          <w:szCs w:val="24"/>
        </w:rPr>
      </w:pPr>
      <w:r w:rsidRPr="00257D92">
        <w:rPr>
          <w:b/>
          <w:sz w:val="24"/>
          <w:szCs w:val="24"/>
        </w:rPr>
        <w:lastRenderedPageBreak/>
        <w:t>Zakres usługi:</w:t>
      </w:r>
    </w:p>
    <w:p w:rsidR="00B27ADF" w:rsidRDefault="00B27ADF" w:rsidP="00257D9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64224F">
        <w:rPr>
          <w:sz w:val="24"/>
          <w:szCs w:val="24"/>
        </w:rPr>
        <w:t>Zamówienie obejmuje</w:t>
      </w:r>
      <w:r>
        <w:rPr>
          <w:sz w:val="24"/>
          <w:szCs w:val="24"/>
        </w:rPr>
        <w:t>:</w:t>
      </w:r>
      <w:r w:rsidRPr="0064224F">
        <w:rPr>
          <w:sz w:val="24"/>
          <w:szCs w:val="24"/>
        </w:rPr>
        <w:t xml:space="preserve"> kompleksową organizację (przygotowanie i obsługę) oraz  przeprowadzenie </w:t>
      </w:r>
      <w:r w:rsidR="00664385">
        <w:rPr>
          <w:sz w:val="24"/>
          <w:szCs w:val="24"/>
        </w:rPr>
        <w:t xml:space="preserve">spotkania </w:t>
      </w:r>
      <w:r w:rsidR="00DE6176">
        <w:rPr>
          <w:sz w:val="24"/>
          <w:szCs w:val="24"/>
        </w:rPr>
        <w:t>E</w:t>
      </w:r>
      <w:r w:rsidR="007D7E41">
        <w:rPr>
          <w:sz w:val="24"/>
          <w:szCs w:val="24"/>
        </w:rPr>
        <w:t>konomia społeczna bez barier pod hasłem: Nie</w:t>
      </w:r>
      <w:r w:rsidR="004C685D">
        <w:rPr>
          <w:sz w:val="24"/>
          <w:szCs w:val="24"/>
        </w:rPr>
        <w:t>pełnosprawność nie jest barierą.</w:t>
      </w:r>
    </w:p>
    <w:p w:rsidR="007D7E41" w:rsidRPr="00BE627B" w:rsidRDefault="007D7E41" w:rsidP="00257D9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BE627B">
        <w:rPr>
          <w:sz w:val="24"/>
          <w:szCs w:val="24"/>
        </w:rPr>
        <w:t>Usługa powinna obejmować co najmniej:</w:t>
      </w:r>
    </w:p>
    <w:p w:rsidR="004C685D" w:rsidRPr="004C685D" w:rsidRDefault="00DC010F" w:rsidP="00257D92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4C685D">
        <w:rPr>
          <w:sz w:val="24"/>
          <w:szCs w:val="24"/>
        </w:rPr>
        <w:t>zapewnienie miejsca – plac</w:t>
      </w:r>
      <w:r w:rsidR="00BE627B" w:rsidRPr="004C685D">
        <w:rPr>
          <w:sz w:val="24"/>
          <w:szCs w:val="24"/>
        </w:rPr>
        <w:t xml:space="preserve">ówki </w:t>
      </w:r>
      <w:r w:rsidR="004C685D">
        <w:rPr>
          <w:sz w:val="24"/>
          <w:szCs w:val="24"/>
        </w:rPr>
        <w:t>o charakterze turystyczno-edukacyjnym na terenie województwa świętokrzyskiego dostosowanej</w:t>
      </w:r>
      <w:r w:rsidR="00BE627B" w:rsidRPr="004C685D">
        <w:rPr>
          <w:sz w:val="24"/>
          <w:szCs w:val="24"/>
        </w:rPr>
        <w:t xml:space="preserve"> do potrzeb osób z niepełnosprawnościami. Obiekt</w:t>
      </w:r>
      <w:r w:rsidR="004C685D">
        <w:rPr>
          <w:sz w:val="24"/>
          <w:szCs w:val="24"/>
        </w:rPr>
        <w:t>,</w:t>
      </w:r>
      <w:r w:rsidR="00BE627B" w:rsidRPr="004C685D">
        <w:rPr>
          <w:sz w:val="24"/>
          <w:szCs w:val="24"/>
        </w:rPr>
        <w:t xml:space="preserve"> w którym będzie się odbywać spotkanie bez barier powinien posiadać miejsce lub scenę na wolnym powietrzu wraz </w:t>
      </w:r>
      <w:r w:rsidR="00664385">
        <w:rPr>
          <w:sz w:val="24"/>
          <w:szCs w:val="24"/>
        </w:rPr>
        <w:t xml:space="preserve">z </w:t>
      </w:r>
      <w:r w:rsidR="00BE627B" w:rsidRPr="004C685D">
        <w:rPr>
          <w:sz w:val="24"/>
          <w:szCs w:val="24"/>
        </w:rPr>
        <w:t>nagłośnieniem/sprzętem/infrastrukturą umożliwiając</w:t>
      </w:r>
      <w:r w:rsidR="00654970">
        <w:rPr>
          <w:sz w:val="24"/>
          <w:szCs w:val="24"/>
        </w:rPr>
        <w:t>ą występy artystyczne</w:t>
      </w:r>
      <w:r w:rsidR="00BE627B" w:rsidRPr="004C685D">
        <w:rPr>
          <w:sz w:val="24"/>
          <w:szCs w:val="24"/>
        </w:rPr>
        <w:t>/pokazy /prezentacje/warsztaty edukacyjne.</w:t>
      </w:r>
    </w:p>
    <w:p w:rsidR="004C685D" w:rsidRDefault="00F1399F" w:rsidP="00257D92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organizacj</w:t>
      </w:r>
      <w:r w:rsidR="00DE6176">
        <w:rPr>
          <w:sz w:val="24"/>
          <w:szCs w:val="24"/>
        </w:rPr>
        <w:t>ę</w:t>
      </w:r>
      <w:r>
        <w:rPr>
          <w:sz w:val="24"/>
          <w:szCs w:val="24"/>
        </w:rPr>
        <w:t xml:space="preserve"> konferencji z udziałem min. 1 prelegenta/</w:t>
      </w:r>
      <w:r w:rsidR="008E35EB">
        <w:rPr>
          <w:sz w:val="24"/>
          <w:szCs w:val="24"/>
        </w:rPr>
        <w:t>eksperta zajmującego się tematyką równości szans i inkluzji społecznej. Za</w:t>
      </w:r>
      <w:r>
        <w:rPr>
          <w:sz w:val="24"/>
          <w:szCs w:val="24"/>
        </w:rPr>
        <w:t xml:space="preserve">daniem Wykonawcy jest </w:t>
      </w:r>
      <w:r w:rsidR="001547D9" w:rsidRPr="004C685D">
        <w:rPr>
          <w:sz w:val="24"/>
          <w:szCs w:val="24"/>
        </w:rPr>
        <w:t>zapewnienie s</w:t>
      </w:r>
      <w:r w:rsidR="00DC010F" w:rsidRPr="004C685D">
        <w:rPr>
          <w:sz w:val="24"/>
          <w:szCs w:val="24"/>
        </w:rPr>
        <w:t>ali konferencyjnej dla 220 osób wraz z wyposażeniem</w:t>
      </w:r>
      <w:r w:rsidR="001547D9" w:rsidRPr="004C685D">
        <w:rPr>
          <w:sz w:val="24"/>
          <w:szCs w:val="24"/>
        </w:rPr>
        <w:t xml:space="preserve">: </w:t>
      </w:r>
      <w:r w:rsidR="007B5BD1" w:rsidRPr="004C685D">
        <w:rPr>
          <w:sz w:val="24"/>
          <w:szCs w:val="24"/>
        </w:rPr>
        <w:t>nagłośnienie, sprzę</w:t>
      </w:r>
      <w:r w:rsidR="001547D9" w:rsidRPr="004C685D">
        <w:rPr>
          <w:sz w:val="24"/>
          <w:szCs w:val="24"/>
        </w:rPr>
        <w:t xml:space="preserve">t audio-video, wraz z obsługą </w:t>
      </w:r>
      <w:r w:rsidR="007B5BD1" w:rsidRPr="004C685D">
        <w:rPr>
          <w:sz w:val="24"/>
          <w:szCs w:val="24"/>
        </w:rPr>
        <w:t>- laptop wraz z pilotem multimedialnym do prezent</w:t>
      </w:r>
      <w:r>
        <w:rPr>
          <w:sz w:val="24"/>
          <w:szCs w:val="24"/>
        </w:rPr>
        <w:t>acji oraz wskaźnikiem laserowym</w:t>
      </w:r>
      <w:r w:rsidR="007B5BD1" w:rsidRPr="004C685D">
        <w:rPr>
          <w:sz w:val="24"/>
          <w:szCs w:val="24"/>
        </w:rPr>
        <w:t xml:space="preserve"> - ekran o szerokości min. 3 m x 2 m; projektor multimedialny,</w:t>
      </w:r>
    </w:p>
    <w:p w:rsidR="004C685D" w:rsidRPr="00F1399F" w:rsidRDefault="00F1399F" w:rsidP="00257D92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F1399F">
        <w:rPr>
          <w:sz w:val="24"/>
          <w:szCs w:val="24"/>
        </w:rPr>
        <w:t>organizacj</w:t>
      </w:r>
      <w:r w:rsidR="00DE6176">
        <w:rPr>
          <w:sz w:val="24"/>
          <w:szCs w:val="24"/>
        </w:rPr>
        <w:t>ę</w:t>
      </w:r>
      <w:r w:rsidRPr="00F1399F">
        <w:rPr>
          <w:sz w:val="24"/>
          <w:szCs w:val="24"/>
        </w:rPr>
        <w:t xml:space="preserve"> 2 warsztatów edukacyjnych z trenerami - Zamawiający przewiduje zorganizowanie przez Wykonawcę 2 warsztatów edukacyjnych, w których wezmą udział uczestnicy spotkania (3 grupy warsztatowe po 30 osób każda na każdy z dwóch warsztatów edukacyjnych z</w:t>
      </w:r>
      <w:r w:rsidR="00654970">
        <w:rPr>
          <w:sz w:val="24"/>
          <w:szCs w:val="24"/>
        </w:rPr>
        <w:t>organizowanych przez Wykonawcę),</w:t>
      </w:r>
      <w:r>
        <w:rPr>
          <w:sz w:val="24"/>
          <w:szCs w:val="24"/>
        </w:rPr>
        <w:t xml:space="preserve"> </w:t>
      </w:r>
    </w:p>
    <w:p w:rsidR="00F1399F" w:rsidRDefault="00F1399F" w:rsidP="00257D92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zwiedzanie obiektu dla uczestników s</w:t>
      </w:r>
      <w:r w:rsidR="00654970">
        <w:rPr>
          <w:sz w:val="24"/>
          <w:szCs w:val="24"/>
        </w:rPr>
        <w:t>potkania,</w:t>
      </w:r>
    </w:p>
    <w:p w:rsidR="004C685D" w:rsidRDefault="007D7E41" w:rsidP="00257D92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4C685D">
        <w:rPr>
          <w:sz w:val="24"/>
          <w:szCs w:val="24"/>
        </w:rPr>
        <w:t>catering w postaci</w:t>
      </w:r>
      <w:r w:rsidR="00DC010F" w:rsidRPr="004C685D">
        <w:rPr>
          <w:sz w:val="24"/>
          <w:szCs w:val="24"/>
        </w:rPr>
        <w:t xml:space="preserve"> </w:t>
      </w:r>
      <w:r w:rsidRPr="004C685D">
        <w:rPr>
          <w:sz w:val="24"/>
          <w:szCs w:val="24"/>
        </w:rPr>
        <w:t>przerw</w:t>
      </w:r>
      <w:r w:rsidR="00DC010F" w:rsidRPr="004C685D">
        <w:rPr>
          <w:sz w:val="24"/>
          <w:szCs w:val="24"/>
        </w:rPr>
        <w:t xml:space="preserve">y </w:t>
      </w:r>
      <w:r w:rsidR="00257D92">
        <w:rPr>
          <w:sz w:val="24"/>
          <w:szCs w:val="24"/>
        </w:rPr>
        <w:t>k</w:t>
      </w:r>
      <w:r w:rsidR="00654970">
        <w:rPr>
          <w:sz w:val="24"/>
          <w:szCs w:val="24"/>
        </w:rPr>
        <w:t>awowej i</w:t>
      </w:r>
      <w:r w:rsidRPr="004C685D">
        <w:rPr>
          <w:sz w:val="24"/>
          <w:szCs w:val="24"/>
        </w:rPr>
        <w:t xml:space="preserve"> obiadu.</w:t>
      </w:r>
    </w:p>
    <w:p w:rsidR="0026578C" w:rsidRPr="0026578C" w:rsidRDefault="0026578C" w:rsidP="00257D92">
      <w:pPr>
        <w:pStyle w:val="Akapitzlist"/>
        <w:spacing w:line="360" w:lineRule="auto"/>
        <w:jc w:val="both"/>
        <w:rPr>
          <w:sz w:val="24"/>
          <w:szCs w:val="24"/>
        </w:rPr>
      </w:pPr>
      <w:r w:rsidRPr="0026578C">
        <w:rPr>
          <w:sz w:val="24"/>
          <w:szCs w:val="24"/>
        </w:rPr>
        <w:t>Catering powinien obejmować co najmniej:</w:t>
      </w:r>
    </w:p>
    <w:p w:rsidR="0026578C" w:rsidRDefault="00654970" w:rsidP="004A2044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Przerwa kawowa</w:t>
      </w:r>
      <w:r w:rsidR="0026578C" w:rsidRPr="004A2044">
        <w:rPr>
          <w:sz w:val="24"/>
          <w:szCs w:val="24"/>
        </w:rPr>
        <w:t xml:space="preserve">: </w:t>
      </w:r>
    </w:p>
    <w:p w:rsidR="00972E7B" w:rsidRDefault="00972E7B" w:rsidP="00972E7B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Kawa, herbata serwowana z warników z dodatkami (mleko, cukier, cytryna)</w:t>
      </w:r>
      <w:r w:rsidRPr="00BC79B0">
        <w:rPr>
          <w:sz w:val="24"/>
          <w:szCs w:val="24"/>
        </w:rPr>
        <w:t xml:space="preserve">,  </w:t>
      </w:r>
    </w:p>
    <w:p w:rsidR="0026578C" w:rsidRPr="00972E7B" w:rsidRDefault="0026578C" w:rsidP="00972E7B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C79B0">
        <w:rPr>
          <w:sz w:val="24"/>
          <w:szCs w:val="24"/>
        </w:rPr>
        <w:t>Ciastk</w:t>
      </w:r>
      <w:r w:rsidR="00654970">
        <w:rPr>
          <w:sz w:val="24"/>
          <w:szCs w:val="24"/>
        </w:rPr>
        <w:t>a</w:t>
      </w:r>
      <w:r w:rsidRPr="00BC79B0">
        <w:rPr>
          <w:sz w:val="24"/>
          <w:szCs w:val="24"/>
        </w:rPr>
        <w:t xml:space="preserve"> kruch</w:t>
      </w:r>
      <w:r w:rsidR="00654970">
        <w:rPr>
          <w:sz w:val="24"/>
          <w:szCs w:val="24"/>
        </w:rPr>
        <w:t>e</w:t>
      </w:r>
      <w:r w:rsidRPr="00BC79B0">
        <w:rPr>
          <w:sz w:val="24"/>
          <w:szCs w:val="24"/>
        </w:rPr>
        <w:t xml:space="preserve"> (mieszanka) – 30 g/os.,  </w:t>
      </w:r>
    </w:p>
    <w:p w:rsidR="0026578C" w:rsidRDefault="0026578C" w:rsidP="00257D9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Wod</w:t>
      </w:r>
      <w:r w:rsidR="00972E7B">
        <w:rPr>
          <w:sz w:val="24"/>
          <w:szCs w:val="24"/>
        </w:rPr>
        <w:t>a</w:t>
      </w:r>
      <w:r w:rsidR="00182503">
        <w:rPr>
          <w:sz w:val="24"/>
          <w:szCs w:val="24"/>
        </w:rPr>
        <w:t xml:space="preserve"> gazowan</w:t>
      </w:r>
      <w:r w:rsidR="00972E7B">
        <w:rPr>
          <w:sz w:val="24"/>
          <w:szCs w:val="24"/>
        </w:rPr>
        <w:t>a</w:t>
      </w:r>
      <w:r w:rsidR="00182503">
        <w:rPr>
          <w:sz w:val="24"/>
          <w:szCs w:val="24"/>
        </w:rPr>
        <w:t xml:space="preserve"> i niegazowan</w:t>
      </w:r>
      <w:r w:rsidR="00972E7B">
        <w:rPr>
          <w:sz w:val="24"/>
          <w:szCs w:val="24"/>
        </w:rPr>
        <w:t>a, do wyboru, w butelkach</w:t>
      </w:r>
      <w:r>
        <w:rPr>
          <w:sz w:val="24"/>
          <w:szCs w:val="24"/>
        </w:rPr>
        <w:t xml:space="preserve"> 0,5l</w:t>
      </w:r>
      <w:r w:rsidR="00182503">
        <w:rPr>
          <w:sz w:val="24"/>
          <w:szCs w:val="24"/>
        </w:rPr>
        <w:t xml:space="preserve"> </w:t>
      </w:r>
      <w:r w:rsidR="00972E7B">
        <w:rPr>
          <w:sz w:val="24"/>
          <w:szCs w:val="24"/>
        </w:rPr>
        <w:t>(</w:t>
      </w:r>
      <w:r w:rsidR="00182503">
        <w:rPr>
          <w:sz w:val="24"/>
          <w:szCs w:val="24"/>
        </w:rPr>
        <w:t xml:space="preserve">2 butelki na </w:t>
      </w:r>
      <w:r>
        <w:rPr>
          <w:sz w:val="24"/>
          <w:szCs w:val="24"/>
        </w:rPr>
        <w:t>os</w:t>
      </w:r>
      <w:r w:rsidR="00182503">
        <w:rPr>
          <w:sz w:val="24"/>
          <w:szCs w:val="24"/>
        </w:rPr>
        <w:t>obę</w:t>
      </w:r>
      <w:r w:rsidR="00972E7B">
        <w:rPr>
          <w:sz w:val="24"/>
          <w:szCs w:val="24"/>
        </w:rPr>
        <w:t>)</w:t>
      </w:r>
      <w:r w:rsidR="00257D92">
        <w:rPr>
          <w:sz w:val="24"/>
          <w:szCs w:val="24"/>
        </w:rPr>
        <w:t>,</w:t>
      </w:r>
    </w:p>
    <w:p w:rsidR="0026578C" w:rsidRDefault="0026578C" w:rsidP="00257D9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Napój w butelce niegazowany, 0,5 l/os.</w:t>
      </w:r>
    </w:p>
    <w:p w:rsidR="0026578C" w:rsidRPr="000F0ABA" w:rsidRDefault="00972E7B" w:rsidP="000F0ABA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Przerwa kawowa</w:t>
      </w:r>
      <w:r w:rsidR="00257D92">
        <w:rPr>
          <w:sz w:val="24"/>
          <w:szCs w:val="24"/>
        </w:rPr>
        <w:t xml:space="preserve"> ma być dostępna</w:t>
      </w:r>
      <w:r w:rsidR="0026578C" w:rsidRPr="00BC79B0">
        <w:rPr>
          <w:sz w:val="24"/>
          <w:szCs w:val="24"/>
        </w:rPr>
        <w:t xml:space="preserve"> dla uczestników spotkania przez cały czas trwania </w:t>
      </w:r>
      <w:r w:rsidR="00257D92">
        <w:rPr>
          <w:sz w:val="24"/>
          <w:szCs w:val="24"/>
        </w:rPr>
        <w:t>spotkania</w:t>
      </w:r>
      <w:r w:rsidR="0026578C" w:rsidRPr="00BC79B0">
        <w:rPr>
          <w:sz w:val="24"/>
          <w:szCs w:val="24"/>
        </w:rPr>
        <w:t xml:space="preserve">.  </w:t>
      </w:r>
    </w:p>
    <w:p w:rsidR="0026578C" w:rsidRPr="004A2044" w:rsidRDefault="004A2044" w:rsidP="004A2044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Poczęstun</w:t>
      </w:r>
      <w:r w:rsidR="00972E7B">
        <w:rPr>
          <w:sz w:val="24"/>
          <w:szCs w:val="24"/>
          <w:u w:val="single"/>
        </w:rPr>
        <w:t>ek</w:t>
      </w:r>
      <w:r w:rsidR="0026578C" w:rsidRPr="004A2044">
        <w:rPr>
          <w:sz w:val="24"/>
          <w:szCs w:val="24"/>
          <w:u w:val="single"/>
        </w:rPr>
        <w:t xml:space="preserve"> (obiad) </w:t>
      </w:r>
      <w:r w:rsidR="00972E7B">
        <w:rPr>
          <w:sz w:val="24"/>
          <w:szCs w:val="24"/>
        </w:rPr>
        <w:t>serwowany przy stołach (miejsca siedzące)</w:t>
      </w:r>
      <w:r>
        <w:rPr>
          <w:sz w:val="24"/>
          <w:szCs w:val="24"/>
        </w:rPr>
        <w:t>:</w:t>
      </w:r>
    </w:p>
    <w:p w:rsidR="00A5428C" w:rsidRPr="00A5428C" w:rsidRDefault="00A5428C" w:rsidP="00257D9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A5428C">
        <w:rPr>
          <w:sz w:val="24"/>
          <w:szCs w:val="24"/>
        </w:rPr>
        <w:t xml:space="preserve">Zupa – 250ml/os., </w:t>
      </w:r>
    </w:p>
    <w:p w:rsidR="00A5428C" w:rsidRPr="00A5428C" w:rsidRDefault="00A5428C" w:rsidP="00257D9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A5428C">
        <w:rPr>
          <w:sz w:val="24"/>
          <w:szCs w:val="24"/>
        </w:rPr>
        <w:t>Po</w:t>
      </w:r>
      <w:r w:rsidR="00575F3A">
        <w:rPr>
          <w:sz w:val="24"/>
          <w:szCs w:val="24"/>
        </w:rPr>
        <w:t>rcja mięsna – 150 -170 gram/os.</w:t>
      </w:r>
      <w:r w:rsidRPr="00A5428C">
        <w:rPr>
          <w:sz w:val="24"/>
          <w:szCs w:val="24"/>
        </w:rPr>
        <w:t xml:space="preserve"> l</w:t>
      </w:r>
      <w:r>
        <w:rPr>
          <w:sz w:val="24"/>
          <w:szCs w:val="24"/>
        </w:rPr>
        <w:t xml:space="preserve">ub porcja rybna – 130 gram/os. </w:t>
      </w:r>
      <w:r w:rsidRPr="00A5428C">
        <w:rPr>
          <w:sz w:val="24"/>
          <w:szCs w:val="24"/>
        </w:rPr>
        <w:t>(Zamawiający wskaże ilość porcji na 3 dni przed  spotkaniem),</w:t>
      </w:r>
    </w:p>
    <w:p w:rsidR="00A5428C" w:rsidRPr="00A5428C" w:rsidRDefault="00A5428C" w:rsidP="00257D9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A5428C">
        <w:rPr>
          <w:sz w:val="24"/>
          <w:szCs w:val="24"/>
        </w:rPr>
        <w:t xml:space="preserve">Surówki – 2 rodzaje, 100 gram/os.,  </w:t>
      </w:r>
    </w:p>
    <w:p w:rsidR="00A5428C" w:rsidRPr="00A5428C" w:rsidRDefault="00A5428C" w:rsidP="00257D9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A5428C">
        <w:rPr>
          <w:sz w:val="24"/>
          <w:szCs w:val="24"/>
        </w:rPr>
        <w:t xml:space="preserve">Ziemniaki pieczone z ziołami – 100 gram/os., </w:t>
      </w:r>
    </w:p>
    <w:p w:rsidR="0026578C" w:rsidRDefault="00A5428C" w:rsidP="00257D9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A5428C">
        <w:rPr>
          <w:sz w:val="24"/>
          <w:szCs w:val="24"/>
        </w:rPr>
        <w:t>Kompot – 200 ml/os.</w:t>
      </w:r>
    </w:p>
    <w:p w:rsidR="00CA5759" w:rsidRPr="00BC79B0" w:rsidRDefault="00CA5759" w:rsidP="00257D9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Owoc 1 szt./os. oraz słodki wafelek/batonik</w:t>
      </w:r>
      <w:r w:rsidR="00DE6176">
        <w:rPr>
          <w:sz w:val="24"/>
          <w:szCs w:val="24"/>
        </w:rPr>
        <w:t xml:space="preserve"> – 1 szt./os.</w:t>
      </w:r>
    </w:p>
    <w:p w:rsidR="007D7E41" w:rsidRDefault="00182503" w:rsidP="00257D92">
      <w:pPr>
        <w:pStyle w:val="Akapitzlist"/>
        <w:numPr>
          <w:ilvl w:val="0"/>
          <w:numId w:val="10"/>
        </w:num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Przygotowanie mapy obiektu dla uczestników</w:t>
      </w:r>
      <w:r w:rsidR="008E35EB">
        <w:rPr>
          <w:sz w:val="24"/>
          <w:szCs w:val="24"/>
        </w:rPr>
        <w:t>.</w:t>
      </w:r>
    </w:p>
    <w:p w:rsidR="008E35EB" w:rsidRPr="008E35EB" w:rsidRDefault="008E35EB" w:rsidP="00257D92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:rsidR="00182503" w:rsidRDefault="007D7E41" w:rsidP="00257D9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BE627B">
        <w:rPr>
          <w:sz w:val="24"/>
          <w:szCs w:val="24"/>
        </w:rPr>
        <w:t>Po stronie Zamawiającego pozostaje: rekrutacja uczestników, transport uczestników, zakup nagród w konkursach (bilety do kina – 10 szt.)</w:t>
      </w:r>
      <w:r w:rsidR="00182503">
        <w:rPr>
          <w:sz w:val="24"/>
          <w:szCs w:val="24"/>
        </w:rPr>
        <w:t>, organizacja konkursu</w:t>
      </w:r>
      <w:r w:rsidRPr="00BE627B">
        <w:rPr>
          <w:sz w:val="24"/>
          <w:szCs w:val="24"/>
        </w:rPr>
        <w:t>.</w:t>
      </w:r>
    </w:p>
    <w:p w:rsidR="00BE627B" w:rsidRDefault="00BE627B" w:rsidP="00257D92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:rsidR="000B7C5D" w:rsidRDefault="000B7C5D" w:rsidP="00257D92">
      <w:pPr>
        <w:pStyle w:val="Akapitzlist"/>
        <w:spacing w:line="360" w:lineRule="auto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Przykładowy harmonogram spotkania:</w:t>
      </w:r>
    </w:p>
    <w:p w:rsidR="000B7C5D" w:rsidRDefault="000B7C5D" w:rsidP="00257D92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:rsidR="000B7C5D" w:rsidRPr="00BE627B" w:rsidRDefault="000B7C5D" w:rsidP="00257D92">
      <w:pPr>
        <w:spacing w:line="360" w:lineRule="auto"/>
      </w:pPr>
      <w:r w:rsidRPr="00BE627B">
        <w:t>9.00  - 9.</w:t>
      </w:r>
      <w:r w:rsidR="00890663">
        <w:t>30</w:t>
      </w:r>
      <w:r w:rsidRPr="00BE627B">
        <w:t xml:space="preserve"> </w:t>
      </w:r>
      <w:r w:rsidR="008E35EB">
        <w:t xml:space="preserve"> </w:t>
      </w:r>
      <w:r w:rsidRPr="00BE627B">
        <w:t>Rozpoczęcie spotkania. Wystąpienia oficjalne.</w:t>
      </w:r>
    </w:p>
    <w:p w:rsidR="000B7C5D" w:rsidRDefault="008E35EB" w:rsidP="00257D92">
      <w:pPr>
        <w:pStyle w:val="Akapitzlist"/>
        <w:spacing w:line="360" w:lineRule="auto"/>
      </w:pPr>
      <w:r>
        <w:t xml:space="preserve">       </w:t>
      </w:r>
      <w:r w:rsidR="000B7C5D" w:rsidRPr="00BE627B">
        <w:t>Ogłoszenie Konkursu tematycznego.</w:t>
      </w:r>
    </w:p>
    <w:p w:rsidR="00824901" w:rsidRPr="00BE627B" w:rsidRDefault="008E35EB" w:rsidP="00257D92">
      <w:pPr>
        <w:spacing w:line="360" w:lineRule="auto"/>
      </w:pPr>
      <w:r>
        <w:t>9.</w:t>
      </w:r>
      <w:r w:rsidR="00890663">
        <w:t>30 – 9.45</w:t>
      </w:r>
      <w:r>
        <w:t xml:space="preserve">  Prelekcja filmu „Krok w dorosłość”</w:t>
      </w:r>
    </w:p>
    <w:p w:rsidR="008E35EB" w:rsidRPr="008E35EB" w:rsidRDefault="00890663" w:rsidP="00257D92">
      <w:pPr>
        <w:spacing w:line="360" w:lineRule="auto"/>
      </w:pPr>
      <w:r>
        <w:t>9.45 – 10.45</w:t>
      </w:r>
      <w:r w:rsidR="000B7C5D" w:rsidRPr="00BE627B">
        <w:t xml:space="preserve"> Wystą</w:t>
      </w:r>
      <w:r w:rsidR="00824901" w:rsidRPr="00BE627B">
        <w:t>pienia zaproszonych prelegentów</w:t>
      </w:r>
    </w:p>
    <w:p w:rsidR="000B7C5D" w:rsidRDefault="000B7C5D" w:rsidP="00257D92">
      <w:pPr>
        <w:spacing w:line="360" w:lineRule="auto"/>
      </w:pPr>
    </w:p>
    <w:p w:rsidR="000B7C5D" w:rsidRPr="008F5967" w:rsidRDefault="00890663" w:rsidP="00257D92">
      <w:pPr>
        <w:spacing w:line="360" w:lineRule="auto"/>
        <w:rPr>
          <w:b/>
        </w:rPr>
      </w:pPr>
      <w:r>
        <w:rPr>
          <w:b/>
        </w:rPr>
        <w:t>11.00</w:t>
      </w:r>
      <w:r w:rsidR="00824901">
        <w:rPr>
          <w:b/>
        </w:rPr>
        <w:t xml:space="preserve"> - 1</w:t>
      </w:r>
      <w:r>
        <w:rPr>
          <w:b/>
        </w:rPr>
        <w:t>4.0</w:t>
      </w:r>
      <w:r w:rsidR="000B7C5D" w:rsidRPr="008F5967">
        <w:rPr>
          <w:b/>
        </w:rPr>
        <w:t>0 - Blok warsztatowy:</w:t>
      </w:r>
    </w:p>
    <w:tbl>
      <w:tblPr>
        <w:tblStyle w:val="Tabela-Siatka"/>
        <w:tblW w:w="9520" w:type="dxa"/>
        <w:tblLook w:val="04A0" w:firstRow="1" w:lastRow="0" w:firstColumn="1" w:lastColumn="0" w:noHBand="0" w:noVBand="1"/>
      </w:tblPr>
      <w:tblGrid>
        <w:gridCol w:w="1484"/>
        <w:gridCol w:w="2713"/>
        <w:gridCol w:w="2713"/>
        <w:gridCol w:w="2610"/>
      </w:tblGrid>
      <w:tr w:rsidR="000B7C5D" w:rsidRPr="00F25150" w:rsidTr="000470E6">
        <w:trPr>
          <w:trHeight w:val="637"/>
        </w:trPr>
        <w:tc>
          <w:tcPr>
            <w:tcW w:w="1484" w:type="dxa"/>
            <w:vAlign w:val="center"/>
          </w:tcPr>
          <w:p w:rsidR="000B7C5D" w:rsidRPr="00F25150" w:rsidRDefault="000B7C5D" w:rsidP="00257D92">
            <w:pPr>
              <w:spacing w:line="360" w:lineRule="auto"/>
              <w:jc w:val="center"/>
              <w:rPr>
                <w:b/>
                <w:color w:val="9BBB59" w:themeColor="accent3"/>
              </w:rPr>
            </w:pPr>
            <w:r w:rsidRPr="00F25150">
              <w:rPr>
                <w:b/>
                <w:color w:val="9BBB59" w:themeColor="accent3"/>
              </w:rPr>
              <w:t>Godzina</w:t>
            </w:r>
          </w:p>
        </w:tc>
        <w:tc>
          <w:tcPr>
            <w:tcW w:w="2713" w:type="dxa"/>
            <w:vAlign w:val="center"/>
          </w:tcPr>
          <w:p w:rsidR="000B7C5D" w:rsidRPr="00A5428C" w:rsidRDefault="00BE627B" w:rsidP="00257D92">
            <w:pPr>
              <w:spacing w:line="36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Warsztat </w:t>
            </w:r>
          </w:p>
        </w:tc>
        <w:tc>
          <w:tcPr>
            <w:tcW w:w="2713" w:type="dxa"/>
            <w:vAlign w:val="center"/>
          </w:tcPr>
          <w:p w:rsidR="000B7C5D" w:rsidRPr="00A5428C" w:rsidRDefault="00BE627B" w:rsidP="00257D92">
            <w:pPr>
              <w:spacing w:line="36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Warsztat</w:t>
            </w:r>
          </w:p>
        </w:tc>
        <w:tc>
          <w:tcPr>
            <w:tcW w:w="2610" w:type="dxa"/>
            <w:vAlign w:val="center"/>
          </w:tcPr>
          <w:p w:rsidR="000B7C5D" w:rsidRPr="00A5428C" w:rsidRDefault="00890663" w:rsidP="00257D92">
            <w:pPr>
              <w:spacing w:line="36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W</w:t>
            </w:r>
            <w:r w:rsidR="00824901">
              <w:rPr>
                <w:b/>
                <w:color w:val="9BBB59" w:themeColor="accent3"/>
              </w:rPr>
              <w:t>arsztaty</w:t>
            </w:r>
            <w:r w:rsidR="003E06BC">
              <w:rPr>
                <w:b/>
                <w:color w:val="9BBB59" w:themeColor="accent3"/>
              </w:rPr>
              <w:t>/zwiedzanie obiektu</w:t>
            </w:r>
          </w:p>
        </w:tc>
      </w:tr>
      <w:tr w:rsidR="000B7C5D" w:rsidRPr="00F25150" w:rsidTr="000470E6">
        <w:trPr>
          <w:trHeight w:val="243"/>
        </w:trPr>
        <w:tc>
          <w:tcPr>
            <w:tcW w:w="1484" w:type="dxa"/>
            <w:vAlign w:val="center"/>
          </w:tcPr>
          <w:p w:rsidR="000B7C5D" w:rsidRPr="00F25150" w:rsidRDefault="00890663" w:rsidP="00257D92">
            <w:pPr>
              <w:spacing w:line="360" w:lineRule="auto"/>
              <w:jc w:val="center"/>
            </w:pPr>
            <w:r>
              <w:t>11.00–12.00</w:t>
            </w:r>
          </w:p>
        </w:tc>
        <w:tc>
          <w:tcPr>
            <w:tcW w:w="2713" w:type="dxa"/>
            <w:vAlign w:val="center"/>
          </w:tcPr>
          <w:p w:rsidR="000B7C5D" w:rsidRPr="00F25150" w:rsidRDefault="000B7C5D" w:rsidP="00257D92">
            <w:pPr>
              <w:spacing w:line="360" w:lineRule="auto"/>
              <w:jc w:val="center"/>
            </w:pPr>
            <w:r w:rsidRPr="00F25150">
              <w:t>30 osób</w:t>
            </w:r>
          </w:p>
        </w:tc>
        <w:tc>
          <w:tcPr>
            <w:tcW w:w="2713" w:type="dxa"/>
            <w:vAlign w:val="center"/>
          </w:tcPr>
          <w:p w:rsidR="000B7C5D" w:rsidRPr="00F25150" w:rsidRDefault="000B7C5D" w:rsidP="00257D92">
            <w:pPr>
              <w:spacing w:line="360" w:lineRule="auto"/>
              <w:jc w:val="center"/>
            </w:pPr>
            <w:r w:rsidRPr="00F25150">
              <w:t>30 osób</w:t>
            </w:r>
          </w:p>
        </w:tc>
        <w:tc>
          <w:tcPr>
            <w:tcW w:w="2610" w:type="dxa"/>
            <w:vAlign w:val="center"/>
          </w:tcPr>
          <w:p w:rsidR="000B7C5D" w:rsidRPr="00F25150" w:rsidRDefault="003E06BC" w:rsidP="00257D92">
            <w:pPr>
              <w:spacing w:line="360" w:lineRule="auto"/>
              <w:jc w:val="center"/>
            </w:pPr>
            <w:r>
              <w:t>Grupy</w:t>
            </w:r>
          </w:p>
        </w:tc>
      </w:tr>
      <w:tr w:rsidR="000B7C5D" w:rsidRPr="00F25150" w:rsidTr="000470E6">
        <w:trPr>
          <w:trHeight w:val="258"/>
        </w:trPr>
        <w:tc>
          <w:tcPr>
            <w:tcW w:w="1484" w:type="dxa"/>
            <w:vAlign w:val="center"/>
          </w:tcPr>
          <w:p w:rsidR="000B7C5D" w:rsidRPr="00F25150" w:rsidRDefault="00890663" w:rsidP="00257D92">
            <w:pPr>
              <w:spacing w:line="360" w:lineRule="auto"/>
              <w:jc w:val="center"/>
            </w:pPr>
            <w:r>
              <w:t>12.00-13.00</w:t>
            </w:r>
          </w:p>
        </w:tc>
        <w:tc>
          <w:tcPr>
            <w:tcW w:w="2713" w:type="dxa"/>
            <w:vAlign w:val="center"/>
          </w:tcPr>
          <w:p w:rsidR="000B7C5D" w:rsidRPr="00F25150" w:rsidRDefault="000B7C5D" w:rsidP="00257D92">
            <w:pPr>
              <w:spacing w:line="360" w:lineRule="auto"/>
              <w:jc w:val="center"/>
            </w:pPr>
            <w:r w:rsidRPr="00F25150">
              <w:t>30 osób</w:t>
            </w:r>
          </w:p>
        </w:tc>
        <w:tc>
          <w:tcPr>
            <w:tcW w:w="2713" w:type="dxa"/>
            <w:vAlign w:val="center"/>
          </w:tcPr>
          <w:p w:rsidR="000B7C5D" w:rsidRPr="00F25150" w:rsidRDefault="000B7C5D" w:rsidP="00257D92">
            <w:pPr>
              <w:spacing w:line="360" w:lineRule="auto"/>
              <w:jc w:val="center"/>
            </w:pPr>
            <w:r w:rsidRPr="00F25150">
              <w:t>30 osób</w:t>
            </w:r>
          </w:p>
        </w:tc>
        <w:tc>
          <w:tcPr>
            <w:tcW w:w="2610" w:type="dxa"/>
            <w:vAlign w:val="center"/>
          </w:tcPr>
          <w:p w:rsidR="000B7C5D" w:rsidRPr="00F25150" w:rsidRDefault="003E06BC" w:rsidP="00257D92">
            <w:pPr>
              <w:spacing w:line="360" w:lineRule="auto"/>
              <w:jc w:val="center"/>
            </w:pPr>
            <w:r>
              <w:t>Grupy</w:t>
            </w:r>
          </w:p>
        </w:tc>
      </w:tr>
      <w:tr w:rsidR="000B7C5D" w:rsidRPr="00F25150" w:rsidTr="000470E6">
        <w:trPr>
          <w:trHeight w:val="258"/>
        </w:trPr>
        <w:tc>
          <w:tcPr>
            <w:tcW w:w="1484" w:type="dxa"/>
            <w:vAlign w:val="center"/>
          </w:tcPr>
          <w:p w:rsidR="000B7C5D" w:rsidRPr="00F25150" w:rsidRDefault="00890663" w:rsidP="00257D92">
            <w:pPr>
              <w:spacing w:line="360" w:lineRule="auto"/>
              <w:jc w:val="center"/>
            </w:pPr>
            <w:r>
              <w:t>13.00-14.00</w:t>
            </w:r>
          </w:p>
        </w:tc>
        <w:tc>
          <w:tcPr>
            <w:tcW w:w="2713" w:type="dxa"/>
            <w:vAlign w:val="center"/>
          </w:tcPr>
          <w:p w:rsidR="000B7C5D" w:rsidRPr="00F25150" w:rsidRDefault="000B7C5D" w:rsidP="00257D92">
            <w:pPr>
              <w:spacing w:line="360" w:lineRule="auto"/>
              <w:jc w:val="center"/>
            </w:pPr>
            <w:r w:rsidRPr="00F25150">
              <w:t>30 osób</w:t>
            </w:r>
          </w:p>
        </w:tc>
        <w:tc>
          <w:tcPr>
            <w:tcW w:w="2713" w:type="dxa"/>
            <w:vAlign w:val="center"/>
          </w:tcPr>
          <w:p w:rsidR="000B7C5D" w:rsidRPr="00F25150" w:rsidRDefault="000B7C5D" w:rsidP="00257D92">
            <w:pPr>
              <w:spacing w:line="360" w:lineRule="auto"/>
              <w:jc w:val="center"/>
            </w:pPr>
            <w:r w:rsidRPr="00F25150">
              <w:t>30 osób</w:t>
            </w:r>
          </w:p>
        </w:tc>
        <w:tc>
          <w:tcPr>
            <w:tcW w:w="2610" w:type="dxa"/>
            <w:vAlign w:val="center"/>
          </w:tcPr>
          <w:p w:rsidR="000B7C5D" w:rsidRPr="00F25150" w:rsidRDefault="003E06BC" w:rsidP="00257D92">
            <w:pPr>
              <w:spacing w:line="360" w:lineRule="auto"/>
              <w:jc w:val="center"/>
            </w:pPr>
            <w:r>
              <w:t>Grupy</w:t>
            </w:r>
          </w:p>
        </w:tc>
      </w:tr>
    </w:tbl>
    <w:p w:rsidR="000B7C5D" w:rsidRDefault="000B7C5D" w:rsidP="00257D92">
      <w:pPr>
        <w:spacing w:line="360" w:lineRule="auto"/>
        <w:rPr>
          <w:b/>
          <w:u w:val="single"/>
        </w:rPr>
      </w:pPr>
    </w:p>
    <w:p w:rsidR="000B7C5D" w:rsidRPr="00575F3A" w:rsidRDefault="00575F3A" w:rsidP="00575F3A">
      <w:pPr>
        <w:spacing w:line="360" w:lineRule="auto"/>
        <w:jc w:val="both"/>
        <w:rPr>
          <w:sz w:val="24"/>
          <w:szCs w:val="24"/>
        </w:rPr>
      </w:pPr>
      <w:r>
        <w:t xml:space="preserve">9:00 </w:t>
      </w:r>
      <w:r w:rsidR="00824901" w:rsidRPr="00BE627B">
        <w:t xml:space="preserve">– 15.30 </w:t>
      </w:r>
      <w:r w:rsidR="00FA67F7" w:rsidRPr="00BE627B">
        <w:t>–</w:t>
      </w:r>
      <w:r w:rsidR="00824901" w:rsidRPr="00BE627B">
        <w:t xml:space="preserve"> Pokazy</w:t>
      </w:r>
      <w:r w:rsidR="00FA67F7" w:rsidRPr="00BE627B">
        <w:t>/występy</w:t>
      </w:r>
      <w:r w:rsidR="00824901" w:rsidRPr="00BE627B">
        <w:t xml:space="preserve"> towarzyszące (plener)</w:t>
      </w:r>
    </w:p>
    <w:p w:rsidR="00824901" w:rsidRDefault="00890663" w:rsidP="00890663">
      <w:pPr>
        <w:spacing w:line="360" w:lineRule="auto"/>
      </w:pPr>
      <w:r>
        <w:t xml:space="preserve">14.00 </w:t>
      </w:r>
      <w:r w:rsidR="00824901">
        <w:t xml:space="preserve">– </w:t>
      </w:r>
      <w:r>
        <w:t>15.0</w:t>
      </w:r>
      <w:r w:rsidR="001469C3">
        <w:t>0</w:t>
      </w:r>
      <w:r w:rsidR="00824901">
        <w:t xml:space="preserve"> – Przerwa obiadowa. </w:t>
      </w:r>
    </w:p>
    <w:p w:rsidR="00824901" w:rsidRPr="00575F3A" w:rsidRDefault="00890663" w:rsidP="00575F3A">
      <w:pPr>
        <w:spacing w:line="360" w:lineRule="auto"/>
      </w:pPr>
      <w:r>
        <w:t>15.15</w:t>
      </w:r>
      <w:r w:rsidR="001469C3">
        <w:t xml:space="preserve">  </w:t>
      </w:r>
      <w:r w:rsidR="00824901">
        <w:t>Rozstrzygnięcie konkursu z nagrodami. Zakończenie spotkania</w:t>
      </w:r>
      <w:r w:rsidR="001469C3">
        <w:t xml:space="preserve"> ok. godz. 15.30</w:t>
      </w:r>
      <w:r w:rsidR="00824901">
        <w:t>.</w:t>
      </w:r>
    </w:p>
    <w:p w:rsidR="00A5428C" w:rsidRPr="00A5428C" w:rsidRDefault="00A5428C" w:rsidP="00257D92">
      <w:pPr>
        <w:pStyle w:val="Akapitzlist"/>
        <w:numPr>
          <w:ilvl w:val="0"/>
          <w:numId w:val="11"/>
        </w:numPr>
        <w:spacing w:line="360" w:lineRule="auto"/>
        <w:ind w:right="20"/>
        <w:jc w:val="both"/>
        <w:rPr>
          <w:rFonts w:eastAsia="Times New Roman"/>
          <w:b/>
          <w:color w:val="222222"/>
          <w:sz w:val="24"/>
          <w:szCs w:val="24"/>
          <w:lang w:eastAsia="pl-PL"/>
        </w:rPr>
      </w:pPr>
      <w:r w:rsidRPr="00A5428C">
        <w:rPr>
          <w:rFonts w:eastAsia="Times New Roman"/>
          <w:b/>
          <w:color w:val="222222"/>
          <w:sz w:val="24"/>
          <w:szCs w:val="24"/>
          <w:lang w:eastAsia="pl-PL"/>
        </w:rPr>
        <w:t>Współpraca z Zamawiającym</w:t>
      </w:r>
    </w:p>
    <w:p w:rsidR="00A5428C" w:rsidRPr="00890663" w:rsidRDefault="00A5428C" w:rsidP="00257D92">
      <w:pPr>
        <w:pStyle w:val="Default"/>
        <w:spacing w:line="360" w:lineRule="auto"/>
        <w:jc w:val="both"/>
        <w:rPr>
          <w:bCs/>
        </w:rPr>
      </w:pPr>
      <w:r w:rsidRPr="00890663">
        <w:rPr>
          <w:bCs/>
        </w:rPr>
        <w:t xml:space="preserve">Od Wykonawcy oczekuje się sprawnej i terminowej realizacji zamówienia oraz współpracy </w:t>
      </w:r>
      <w:r w:rsidR="00CA5759">
        <w:rPr>
          <w:bCs/>
        </w:rPr>
        <w:br/>
      </w:r>
      <w:r w:rsidRPr="00890663">
        <w:rPr>
          <w:bCs/>
        </w:rPr>
        <w:t xml:space="preserve">z Zamawiającym, w tym: </w:t>
      </w:r>
    </w:p>
    <w:p w:rsidR="00A5428C" w:rsidRPr="00A5428C" w:rsidRDefault="00A5428C" w:rsidP="00257D92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A5428C">
        <w:rPr>
          <w:rFonts w:eastAsia="Times New Roman"/>
          <w:sz w:val="24"/>
          <w:szCs w:val="24"/>
          <w:lang w:eastAsia="pl-PL"/>
        </w:rPr>
        <w:t>Wyznaczenia osoby do kontaktów roboczych,</w:t>
      </w:r>
    </w:p>
    <w:p w:rsidR="00A5428C" w:rsidRPr="00A5428C" w:rsidRDefault="00A5428C" w:rsidP="00257D92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A5428C">
        <w:rPr>
          <w:sz w:val="24"/>
          <w:szCs w:val="24"/>
        </w:rPr>
        <w:lastRenderedPageBreak/>
        <w:t xml:space="preserve">Konsultowania realizowanej usługi; </w:t>
      </w:r>
    </w:p>
    <w:p w:rsidR="00A5428C" w:rsidRPr="00A5428C" w:rsidRDefault="00A5428C" w:rsidP="00257D92">
      <w:pPr>
        <w:pStyle w:val="Default"/>
        <w:numPr>
          <w:ilvl w:val="0"/>
          <w:numId w:val="14"/>
        </w:numPr>
        <w:spacing w:line="360" w:lineRule="auto"/>
        <w:jc w:val="both"/>
        <w:rPr>
          <w:rFonts w:eastAsiaTheme="minorHAnsi"/>
        </w:rPr>
      </w:pPr>
      <w:r w:rsidRPr="00A5428C">
        <w:t xml:space="preserve">Pozostawania w stałym kontakcie z Zamawiającym (spotkania odpowiednio do potrzeb, kontakt telefoniczny i e-mail). </w:t>
      </w:r>
    </w:p>
    <w:p w:rsidR="00A5428C" w:rsidRPr="00A5428C" w:rsidRDefault="00A5428C" w:rsidP="00257D92">
      <w:pPr>
        <w:pStyle w:val="Akapitzlist"/>
        <w:numPr>
          <w:ilvl w:val="0"/>
          <w:numId w:val="11"/>
        </w:numPr>
        <w:spacing w:line="360" w:lineRule="auto"/>
        <w:rPr>
          <w:b/>
          <w:sz w:val="24"/>
          <w:szCs w:val="24"/>
        </w:rPr>
      </w:pPr>
      <w:r w:rsidRPr="00A5428C">
        <w:rPr>
          <w:b/>
          <w:sz w:val="24"/>
          <w:szCs w:val="24"/>
        </w:rPr>
        <w:t xml:space="preserve">Termin wykonania zamówienia – 09 czerwca 2017 r. </w:t>
      </w:r>
    </w:p>
    <w:p w:rsidR="00A5428C" w:rsidRPr="00CD1E1E" w:rsidRDefault="00A5428C" w:rsidP="00257D92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eastAsia="Times New Roman"/>
          <w:b/>
          <w:sz w:val="24"/>
          <w:szCs w:val="24"/>
          <w:lang w:eastAsia="pl-PL"/>
        </w:rPr>
      </w:pPr>
      <w:r w:rsidRPr="00CD1E1E">
        <w:rPr>
          <w:rFonts w:eastAsia="Times New Roman"/>
          <w:b/>
          <w:sz w:val="24"/>
          <w:szCs w:val="24"/>
          <w:lang w:eastAsia="pl-PL"/>
        </w:rPr>
        <w:t>Warunki udziału w postępowaniu:</w:t>
      </w:r>
    </w:p>
    <w:p w:rsidR="00890663" w:rsidRPr="00A5428C" w:rsidRDefault="00890663" w:rsidP="00890663">
      <w:pPr>
        <w:pStyle w:val="Akapitzlist"/>
        <w:shd w:val="clear" w:color="auto" w:fill="FFFFFF"/>
        <w:spacing w:line="360" w:lineRule="auto"/>
        <w:rPr>
          <w:rFonts w:eastAsia="Times New Roman"/>
          <w:b/>
          <w:color w:val="222222"/>
          <w:sz w:val="24"/>
          <w:szCs w:val="24"/>
          <w:lang w:eastAsia="pl-PL"/>
        </w:rPr>
      </w:pPr>
    </w:p>
    <w:p w:rsidR="00A5428C" w:rsidRPr="00A5428C" w:rsidRDefault="00A5428C" w:rsidP="00257D92">
      <w:pPr>
        <w:pStyle w:val="Akapitzlist"/>
        <w:shd w:val="clear" w:color="auto" w:fill="FFFFFF"/>
        <w:spacing w:line="360" w:lineRule="auto"/>
        <w:rPr>
          <w:rFonts w:eastAsia="Times New Roman"/>
          <w:b/>
          <w:color w:val="222222"/>
          <w:sz w:val="24"/>
          <w:szCs w:val="24"/>
          <w:lang w:eastAsia="pl-PL"/>
        </w:rPr>
      </w:pPr>
      <w:r w:rsidRPr="00A5428C">
        <w:rPr>
          <w:b/>
          <w:bCs/>
          <w:sz w:val="24"/>
          <w:szCs w:val="24"/>
        </w:rPr>
        <w:t xml:space="preserve">W zakresie posiadania wiedzy i doświadczenia </w:t>
      </w:r>
    </w:p>
    <w:p w:rsidR="00A5428C" w:rsidRPr="00A5428C" w:rsidRDefault="00A5428C" w:rsidP="00257D92">
      <w:pPr>
        <w:pStyle w:val="Akapitzlist"/>
        <w:spacing w:line="360" w:lineRule="auto"/>
        <w:jc w:val="both"/>
        <w:rPr>
          <w:b/>
          <w:sz w:val="24"/>
          <w:szCs w:val="24"/>
          <w:u w:val="single"/>
        </w:rPr>
      </w:pPr>
      <w:r w:rsidRPr="00A5428C">
        <w:rPr>
          <w:sz w:val="24"/>
          <w:szCs w:val="24"/>
        </w:rPr>
        <w:t>O udzielenie zamówienia mogą ubiegać się Wykonawcy, którzy posiadają odpowiednią wiedzę i doświadczenie niezbędne do wykonania zamówienia.</w:t>
      </w:r>
    </w:p>
    <w:p w:rsidR="00A5428C" w:rsidRDefault="00A5428C" w:rsidP="00257D92">
      <w:pPr>
        <w:pStyle w:val="Akapitzlist"/>
        <w:spacing w:line="360" w:lineRule="auto"/>
        <w:ind w:left="0"/>
        <w:jc w:val="both"/>
        <w:rPr>
          <w:b/>
          <w:sz w:val="24"/>
          <w:szCs w:val="24"/>
          <w:u w:val="single"/>
        </w:rPr>
      </w:pPr>
    </w:p>
    <w:p w:rsidR="003D0872" w:rsidRPr="00A5428C" w:rsidRDefault="00A5428C" w:rsidP="00257D92">
      <w:pPr>
        <w:pStyle w:val="Akapitzlist"/>
        <w:numPr>
          <w:ilvl w:val="0"/>
          <w:numId w:val="11"/>
        </w:numPr>
        <w:spacing w:line="360" w:lineRule="auto"/>
        <w:jc w:val="both"/>
        <w:rPr>
          <w:b/>
          <w:sz w:val="24"/>
          <w:szCs w:val="24"/>
        </w:rPr>
      </w:pPr>
      <w:r w:rsidRPr="00A5428C">
        <w:rPr>
          <w:b/>
          <w:sz w:val="24"/>
          <w:szCs w:val="24"/>
        </w:rPr>
        <w:t>Kryteria oceny oferty:</w:t>
      </w:r>
    </w:p>
    <w:p w:rsidR="00A5428C" w:rsidRPr="00844218" w:rsidRDefault="00A5428C" w:rsidP="00257D9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844218">
        <w:rPr>
          <w:rFonts w:eastAsiaTheme="minorHAnsi"/>
          <w:b/>
          <w:color w:val="000000"/>
          <w:sz w:val="24"/>
          <w:szCs w:val="24"/>
        </w:rPr>
        <w:t>Cena</w:t>
      </w:r>
      <w:r>
        <w:rPr>
          <w:rFonts w:eastAsiaTheme="minorHAnsi"/>
          <w:b/>
          <w:color w:val="000000"/>
          <w:sz w:val="24"/>
          <w:szCs w:val="24"/>
        </w:rPr>
        <w:t xml:space="preserve"> oferty (C)</w:t>
      </w:r>
      <w:r w:rsidR="00E56B95">
        <w:rPr>
          <w:rFonts w:eastAsiaTheme="minorHAnsi"/>
          <w:b/>
          <w:color w:val="000000"/>
          <w:sz w:val="24"/>
          <w:szCs w:val="24"/>
        </w:rPr>
        <w:t xml:space="preserve"> – 6</w:t>
      </w:r>
      <w:r w:rsidRPr="00844218">
        <w:rPr>
          <w:rFonts w:eastAsiaTheme="minorHAnsi"/>
          <w:b/>
          <w:color w:val="000000"/>
          <w:sz w:val="24"/>
          <w:szCs w:val="24"/>
        </w:rPr>
        <w:t>0</w:t>
      </w:r>
      <w:r>
        <w:rPr>
          <w:rFonts w:eastAsiaTheme="minorHAnsi"/>
          <w:b/>
          <w:color w:val="000000"/>
          <w:sz w:val="24"/>
          <w:szCs w:val="24"/>
        </w:rPr>
        <w:t>%</w:t>
      </w:r>
      <w:r w:rsidR="00E56B95">
        <w:rPr>
          <w:rFonts w:eastAsiaTheme="minorHAnsi"/>
          <w:b/>
          <w:color w:val="000000"/>
          <w:sz w:val="24"/>
          <w:szCs w:val="24"/>
        </w:rPr>
        <w:t>, gdzie</w:t>
      </w:r>
      <w:r>
        <w:rPr>
          <w:rFonts w:eastAsiaTheme="minorHAnsi"/>
          <w:b/>
          <w:color w:val="000000"/>
          <w:sz w:val="24"/>
          <w:szCs w:val="24"/>
        </w:rPr>
        <w:t xml:space="preserve"> 1 %</w:t>
      </w:r>
      <w:r w:rsidR="00E56B95">
        <w:rPr>
          <w:rFonts w:eastAsiaTheme="minorHAnsi"/>
          <w:b/>
          <w:color w:val="000000"/>
          <w:sz w:val="24"/>
          <w:szCs w:val="24"/>
        </w:rPr>
        <w:t xml:space="preserve"> </w:t>
      </w:r>
      <w:r>
        <w:rPr>
          <w:rFonts w:eastAsiaTheme="minorHAnsi"/>
          <w:b/>
          <w:color w:val="000000"/>
          <w:sz w:val="24"/>
          <w:szCs w:val="24"/>
        </w:rPr>
        <w:t>=</w:t>
      </w:r>
      <w:r w:rsidR="00E56B95">
        <w:rPr>
          <w:rFonts w:eastAsiaTheme="minorHAnsi"/>
          <w:b/>
          <w:color w:val="000000"/>
          <w:sz w:val="24"/>
          <w:szCs w:val="24"/>
        </w:rPr>
        <w:t xml:space="preserve"> </w:t>
      </w:r>
      <w:r>
        <w:rPr>
          <w:rFonts w:eastAsiaTheme="minorHAnsi"/>
          <w:b/>
          <w:color w:val="000000"/>
          <w:sz w:val="24"/>
          <w:szCs w:val="24"/>
        </w:rPr>
        <w:t>1 pkt.</w:t>
      </w:r>
      <w:r w:rsidRPr="00844218">
        <w:rPr>
          <w:rFonts w:eastAsiaTheme="minorHAnsi"/>
          <w:color w:val="000000"/>
          <w:sz w:val="24"/>
          <w:szCs w:val="24"/>
        </w:rPr>
        <w:t xml:space="preserve"> Kryterium oznacza wartość brutto wykonania przedmiotowego Zamówienia.</w:t>
      </w:r>
    </w:p>
    <w:p w:rsidR="00E56B95" w:rsidRPr="00E56B95" w:rsidRDefault="00E56B95" w:rsidP="00E56B95">
      <w:pPr>
        <w:numPr>
          <w:ilvl w:val="0"/>
          <w:numId w:val="17"/>
        </w:numPr>
        <w:tabs>
          <w:tab w:val="left" w:pos="993"/>
        </w:tabs>
        <w:spacing w:before="120" w:line="360" w:lineRule="auto"/>
        <w:ind w:right="-1"/>
        <w:jc w:val="both"/>
        <w:rPr>
          <w:rFonts w:eastAsia="Times New Roman"/>
          <w:b/>
          <w:sz w:val="24"/>
          <w:szCs w:val="24"/>
          <w:lang w:eastAsia="pl-PL"/>
        </w:rPr>
      </w:pPr>
      <w:r w:rsidRPr="00E56B95">
        <w:rPr>
          <w:rFonts w:eastAsia="Times New Roman"/>
          <w:b/>
          <w:sz w:val="24"/>
          <w:szCs w:val="24"/>
          <w:lang w:eastAsia="pl-PL"/>
        </w:rPr>
        <w:t>Aspekt społeczny (A) – waga 10%</w:t>
      </w:r>
      <w:r>
        <w:rPr>
          <w:rFonts w:eastAsia="Times New Roman"/>
          <w:b/>
          <w:sz w:val="24"/>
          <w:szCs w:val="24"/>
          <w:lang w:eastAsia="pl-PL"/>
        </w:rPr>
        <w:t>,</w:t>
      </w:r>
      <w:r w:rsidRPr="00E56B95">
        <w:rPr>
          <w:rFonts w:eastAsiaTheme="minorHAnsi"/>
          <w:b/>
          <w:color w:val="000000"/>
          <w:sz w:val="24"/>
          <w:szCs w:val="24"/>
        </w:rPr>
        <w:t xml:space="preserve"> </w:t>
      </w:r>
      <w:r>
        <w:rPr>
          <w:rFonts w:eastAsiaTheme="minorHAnsi"/>
          <w:b/>
          <w:color w:val="000000"/>
          <w:sz w:val="24"/>
          <w:szCs w:val="24"/>
        </w:rPr>
        <w:t>gdzie 1 % = 1 pkt.</w:t>
      </w:r>
    </w:p>
    <w:p w:rsidR="00CD1E1E" w:rsidRDefault="00E56B95" w:rsidP="00E56B95">
      <w:pPr>
        <w:pStyle w:val="Akapitzlist"/>
        <w:spacing w:line="360" w:lineRule="auto"/>
        <w:jc w:val="both"/>
        <w:rPr>
          <w:sz w:val="24"/>
          <w:szCs w:val="24"/>
        </w:rPr>
      </w:pPr>
      <w:r w:rsidRPr="00E56B95">
        <w:rPr>
          <w:color w:val="000000"/>
          <w:sz w:val="24"/>
          <w:szCs w:val="24"/>
        </w:rPr>
        <w:t xml:space="preserve">W związku ze zobowiązaniem Zamawiającego wynikającego z Decyzji </w:t>
      </w:r>
      <w:r w:rsidRPr="00E56B95">
        <w:rPr>
          <w:color w:val="000000"/>
          <w:sz w:val="24"/>
          <w:szCs w:val="24"/>
        </w:rPr>
        <w:br/>
        <w:t>o dofinansowanie projektu pozakonkursowego współfinansowanego w ramach RPO WŚ 2014-2020 Nr Decyzji: RPSW. 09.03.02-26-001/15-00 do stosowania klauzul/aspektów społecznych w Zamówieniach Publicznych, podmiotom ekonomii społecznej wymienionym w Szczegółowym Opisie Osi Priorytetowych Regionalnego Programu Operacyjnego Województwa Świętokrzyskiego na lata 2014-2020</w:t>
      </w:r>
      <w:r w:rsidRPr="00E56B95">
        <w:rPr>
          <w:rStyle w:val="Odwoanieprzypisudolnego"/>
          <w:rFonts w:eastAsiaTheme="minorHAnsi"/>
          <w:color w:val="000000"/>
          <w:sz w:val="24"/>
          <w:szCs w:val="24"/>
        </w:rPr>
        <w:footnoteReference w:id="1"/>
      </w:r>
      <w:r w:rsidRPr="00E56B95">
        <w:rPr>
          <w:color w:val="000000"/>
          <w:sz w:val="24"/>
          <w:szCs w:val="24"/>
        </w:rPr>
        <w:t xml:space="preserve"> ubiegającym się o udzielenie przedmiotowego zamówienia przyznane zostanie dodatkowe 10 pkt.</w:t>
      </w:r>
      <w:r w:rsidR="00A5428C" w:rsidRPr="00844218">
        <w:rPr>
          <w:sz w:val="24"/>
          <w:szCs w:val="24"/>
        </w:rPr>
        <w:t xml:space="preserve"> </w:t>
      </w:r>
    </w:p>
    <w:p w:rsidR="00A5428C" w:rsidRPr="00844218" w:rsidRDefault="00A5428C" w:rsidP="00E56B95">
      <w:pPr>
        <w:pStyle w:val="Akapitzlist"/>
        <w:spacing w:line="360" w:lineRule="auto"/>
        <w:jc w:val="both"/>
        <w:rPr>
          <w:sz w:val="24"/>
          <w:szCs w:val="24"/>
        </w:rPr>
      </w:pPr>
      <w:r w:rsidRPr="00844218">
        <w:rPr>
          <w:sz w:val="24"/>
          <w:szCs w:val="24"/>
        </w:rPr>
        <w:t xml:space="preserve">  </w:t>
      </w:r>
    </w:p>
    <w:p w:rsidR="00A5428C" w:rsidRDefault="00A5428C" w:rsidP="00257D92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844218">
        <w:rPr>
          <w:b/>
          <w:sz w:val="24"/>
          <w:szCs w:val="24"/>
        </w:rPr>
        <w:lastRenderedPageBreak/>
        <w:t>Dodatkowe warsztaty</w:t>
      </w:r>
      <w:r>
        <w:rPr>
          <w:b/>
          <w:sz w:val="24"/>
          <w:szCs w:val="24"/>
        </w:rPr>
        <w:t xml:space="preserve"> (W)</w:t>
      </w:r>
      <w:r w:rsidRPr="00844218">
        <w:rPr>
          <w:b/>
          <w:sz w:val="24"/>
          <w:szCs w:val="24"/>
        </w:rPr>
        <w:t xml:space="preserve"> – 30%</w:t>
      </w:r>
      <w:r w:rsidR="00E56B95">
        <w:rPr>
          <w:b/>
          <w:sz w:val="24"/>
          <w:szCs w:val="24"/>
        </w:rPr>
        <w:t>, gdzie</w:t>
      </w:r>
      <w:r w:rsidRPr="00844218">
        <w:rPr>
          <w:b/>
          <w:sz w:val="24"/>
          <w:szCs w:val="24"/>
        </w:rPr>
        <w:t xml:space="preserve"> 1%</w:t>
      </w:r>
      <w:r w:rsidR="00E56B95">
        <w:rPr>
          <w:b/>
          <w:sz w:val="24"/>
          <w:szCs w:val="24"/>
        </w:rPr>
        <w:t xml:space="preserve"> </w:t>
      </w:r>
      <w:r w:rsidRPr="00844218">
        <w:rPr>
          <w:b/>
          <w:sz w:val="24"/>
          <w:szCs w:val="24"/>
        </w:rPr>
        <w:t>=</w:t>
      </w:r>
      <w:r w:rsidR="00E56B95">
        <w:rPr>
          <w:b/>
          <w:sz w:val="24"/>
          <w:szCs w:val="24"/>
        </w:rPr>
        <w:t xml:space="preserve"> </w:t>
      </w:r>
      <w:r w:rsidRPr="00844218">
        <w:rPr>
          <w:b/>
          <w:sz w:val="24"/>
          <w:szCs w:val="24"/>
        </w:rPr>
        <w:t>1pkt.</w:t>
      </w:r>
      <w:r w:rsidRPr="00844218">
        <w:rPr>
          <w:sz w:val="24"/>
          <w:szCs w:val="24"/>
        </w:rPr>
        <w:t xml:space="preserve">  </w:t>
      </w:r>
    </w:p>
    <w:p w:rsidR="00E56B95" w:rsidRDefault="00E56B95" w:rsidP="00E56B95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każdy dodatkowy warsztat 10 pkt.</w:t>
      </w:r>
    </w:p>
    <w:p w:rsidR="000F0ABA" w:rsidRPr="000F0ABA" w:rsidRDefault="000F0ABA" w:rsidP="00CA5759">
      <w:pPr>
        <w:spacing w:before="80" w:line="360" w:lineRule="auto"/>
        <w:ind w:left="708"/>
        <w:jc w:val="both"/>
        <w:rPr>
          <w:rFonts w:eastAsia="Times New Roman"/>
          <w:sz w:val="24"/>
          <w:szCs w:val="24"/>
          <w:lang w:eastAsia="pl-PL"/>
        </w:rPr>
      </w:pPr>
      <w:r w:rsidRPr="000F0ABA">
        <w:rPr>
          <w:rFonts w:eastAsia="Times New Roman"/>
          <w:sz w:val="24"/>
          <w:szCs w:val="24"/>
          <w:lang w:eastAsia="pl-PL"/>
        </w:rPr>
        <w:t xml:space="preserve">Ilość punktów dla każdej ocenianej oferty zostanie przyznana za </w:t>
      </w:r>
      <w:r>
        <w:rPr>
          <w:rFonts w:eastAsia="Times New Roman"/>
          <w:sz w:val="24"/>
          <w:szCs w:val="24"/>
          <w:lang w:eastAsia="pl-PL"/>
        </w:rPr>
        <w:t xml:space="preserve">każdy dodatkowo zorganizowany warsztat edukacyjny </w:t>
      </w:r>
      <w:r w:rsidRPr="00F1399F">
        <w:rPr>
          <w:sz w:val="24"/>
          <w:szCs w:val="24"/>
        </w:rPr>
        <w:t xml:space="preserve">(3 grupy warsztatowe po 30 osób każda na każdy </w:t>
      </w:r>
      <w:r>
        <w:rPr>
          <w:sz w:val="24"/>
          <w:szCs w:val="24"/>
        </w:rPr>
        <w:t xml:space="preserve">dodatkowo wykazany </w:t>
      </w:r>
      <w:r w:rsidRPr="00F1399F">
        <w:rPr>
          <w:sz w:val="24"/>
          <w:szCs w:val="24"/>
        </w:rPr>
        <w:t>warsztat edukacyjny</w:t>
      </w:r>
      <w:r>
        <w:rPr>
          <w:sz w:val="24"/>
          <w:szCs w:val="24"/>
        </w:rPr>
        <w:t>)</w:t>
      </w:r>
      <w:r>
        <w:rPr>
          <w:rFonts w:eastAsia="Times New Roman"/>
          <w:sz w:val="24"/>
          <w:szCs w:val="24"/>
          <w:lang w:eastAsia="pl-PL"/>
        </w:rPr>
        <w:t>.</w:t>
      </w:r>
    </w:p>
    <w:p w:rsidR="00E56B95" w:rsidRPr="000F0ABA" w:rsidRDefault="00E56B95" w:rsidP="00E56B95">
      <w:pPr>
        <w:pStyle w:val="Akapitzlist"/>
        <w:spacing w:line="360" w:lineRule="auto"/>
        <w:jc w:val="both"/>
        <w:rPr>
          <w:sz w:val="24"/>
          <w:szCs w:val="24"/>
        </w:rPr>
      </w:pPr>
    </w:p>
    <w:p w:rsidR="00A5428C" w:rsidRPr="00357CCC" w:rsidRDefault="00A5428C" w:rsidP="00257D92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  <w:u w:val="single"/>
        </w:rPr>
      </w:pPr>
      <w:r w:rsidRPr="00357CCC">
        <w:rPr>
          <w:rFonts w:eastAsiaTheme="minorHAnsi"/>
          <w:color w:val="000000"/>
          <w:sz w:val="24"/>
          <w:szCs w:val="24"/>
          <w:u w:val="single"/>
        </w:rPr>
        <w:t>Sposób obliczenia punktacji:</w:t>
      </w:r>
    </w:p>
    <w:p w:rsidR="00357CCC" w:rsidRPr="00844218" w:rsidRDefault="00357CCC" w:rsidP="00257D92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A5428C" w:rsidRPr="00844218" w:rsidRDefault="00A5428C" w:rsidP="00257D92">
      <w:pPr>
        <w:numPr>
          <w:ilvl w:val="2"/>
          <w:numId w:val="18"/>
        </w:numPr>
        <w:tabs>
          <w:tab w:val="left" w:pos="993"/>
        </w:tabs>
        <w:spacing w:line="360" w:lineRule="auto"/>
        <w:ind w:left="992" w:hanging="425"/>
        <w:jc w:val="both"/>
        <w:rPr>
          <w:rFonts w:eastAsia="Times New Roman"/>
          <w:sz w:val="24"/>
          <w:szCs w:val="24"/>
          <w:lang w:eastAsia="pl-PL"/>
        </w:rPr>
      </w:pPr>
      <w:r w:rsidRPr="00844218">
        <w:rPr>
          <w:rFonts w:eastAsia="Times New Roman"/>
          <w:b/>
          <w:bCs/>
          <w:sz w:val="24"/>
          <w:szCs w:val="24"/>
          <w:lang w:eastAsia="pl-PL"/>
        </w:rPr>
        <w:t>Cena oferty</w:t>
      </w:r>
      <w:r w:rsidRPr="00844218">
        <w:rPr>
          <w:rFonts w:eastAsia="Times New Roman"/>
          <w:sz w:val="24"/>
          <w:szCs w:val="24"/>
          <w:lang w:eastAsia="pl-PL"/>
        </w:rPr>
        <w:t xml:space="preserve"> </w:t>
      </w:r>
      <w:r w:rsidRPr="00844218">
        <w:rPr>
          <w:rFonts w:eastAsia="Times New Roman"/>
          <w:b/>
          <w:sz w:val="24"/>
          <w:szCs w:val="24"/>
          <w:lang w:eastAsia="pl-PL"/>
        </w:rPr>
        <w:t>(C)</w:t>
      </w:r>
      <w:r w:rsidRPr="00844218">
        <w:rPr>
          <w:rFonts w:eastAsia="Times New Roman"/>
          <w:sz w:val="24"/>
          <w:szCs w:val="24"/>
          <w:lang w:eastAsia="pl-PL"/>
        </w:rPr>
        <w:t xml:space="preserve"> </w:t>
      </w:r>
      <w:r w:rsidRPr="00844218">
        <w:rPr>
          <w:rFonts w:eastAsia="Times New Roman"/>
          <w:b/>
          <w:sz w:val="24"/>
          <w:szCs w:val="24"/>
          <w:lang w:eastAsia="pl-PL"/>
        </w:rPr>
        <w:t xml:space="preserve">- </w:t>
      </w:r>
      <w:r w:rsidRPr="00844218">
        <w:rPr>
          <w:rFonts w:eastAsia="Times New Roman"/>
          <w:sz w:val="24"/>
          <w:szCs w:val="24"/>
          <w:lang w:eastAsia="pl-PL"/>
        </w:rPr>
        <w:t xml:space="preserve">liczba punktów dla każdej ocenianej oferty zostanie wyliczona wg poniższego wzoru, gdzie zaokrąglenia dokonane zostaną z dokładnością do dwóch miejsc po przecinku </w:t>
      </w:r>
      <w:r w:rsidR="000F0ABA">
        <w:rPr>
          <w:rFonts w:eastAsia="Times New Roman"/>
          <w:b/>
          <w:sz w:val="24"/>
          <w:szCs w:val="24"/>
          <w:lang w:eastAsia="pl-PL"/>
        </w:rPr>
        <w:t>(max 6</w:t>
      </w:r>
      <w:r w:rsidRPr="00844218">
        <w:rPr>
          <w:rFonts w:eastAsia="Times New Roman"/>
          <w:b/>
          <w:sz w:val="24"/>
          <w:szCs w:val="24"/>
          <w:lang w:eastAsia="pl-PL"/>
        </w:rPr>
        <w:t>0 pkt)</w:t>
      </w:r>
      <w:r w:rsidRPr="00844218">
        <w:rPr>
          <w:rFonts w:eastAsia="Times New Roman"/>
          <w:sz w:val="24"/>
          <w:szCs w:val="24"/>
          <w:lang w:eastAsia="pl-PL"/>
        </w:rPr>
        <w:t>:</w:t>
      </w:r>
    </w:p>
    <w:p w:rsidR="00A5428C" w:rsidRPr="00844218" w:rsidRDefault="00A5428C" w:rsidP="00357CCC">
      <w:pPr>
        <w:tabs>
          <w:tab w:val="left" w:pos="1418"/>
        </w:tabs>
        <w:ind w:left="992" w:right="-1"/>
        <w:jc w:val="both"/>
        <w:rPr>
          <w:rFonts w:eastAsia="Times New Roman"/>
          <w:b/>
          <w:bCs/>
          <w:sz w:val="24"/>
          <w:szCs w:val="24"/>
          <w:vertAlign w:val="subscript"/>
          <w:lang w:eastAsia="pl-PL"/>
        </w:rPr>
      </w:pPr>
      <w:r w:rsidRPr="00844218">
        <w:rPr>
          <w:rFonts w:eastAsia="Times New Roman"/>
          <w:b/>
          <w:bCs/>
          <w:sz w:val="24"/>
          <w:szCs w:val="24"/>
          <w:lang w:eastAsia="pl-PL"/>
        </w:rPr>
        <w:t xml:space="preserve">            C </w:t>
      </w:r>
      <w:r w:rsidRPr="00844218">
        <w:rPr>
          <w:rFonts w:eastAsia="Times New Roman"/>
          <w:b/>
          <w:bCs/>
          <w:sz w:val="24"/>
          <w:szCs w:val="24"/>
          <w:vertAlign w:val="subscript"/>
          <w:lang w:eastAsia="pl-PL"/>
        </w:rPr>
        <w:t>min</w:t>
      </w:r>
    </w:p>
    <w:p w:rsidR="00A5428C" w:rsidRPr="00844218" w:rsidRDefault="00A5428C" w:rsidP="00357CCC">
      <w:pPr>
        <w:tabs>
          <w:tab w:val="left" w:pos="1418"/>
        </w:tabs>
        <w:ind w:left="992" w:right="-1"/>
        <w:jc w:val="both"/>
        <w:rPr>
          <w:rFonts w:eastAsia="Times New Roman"/>
          <w:b/>
          <w:bCs/>
          <w:sz w:val="24"/>
          <w:szCs w:val="24"/>
          <w:lang w:eastAsia="pl-PL"/>
        </w:rPr>
      </w:pPr>
      <w:r w:rsidRPr="00844218">
        <w:rPr>
          <w:rFonts w:eastAsia="Times New Roman"/>
          <w:b/>
          <w:bCs/>
          <w:sz w:val="24"/>
          <w:szCs w:val="24"/>
          <w:lang w:eastAsia="pl-PL"/>
        </w:rPr>
        <w:t xml:space="preserve">C = </w:t>
      </w:r>
      <w:r w:rsidR="000F0ABA">
        <w:rPr>
          <w:rFonts w:eastAsia="Times New Roman"/>
          <w:b/>
          <w:bCs/>
          <w:sz w:val="24"/>
          <w:szCs w:val="24"/>
          <w:lang w:eastAsia="pl-PL"/>
        </w:rPr>
        <w:t>------------------ x 6</w:t>
      </w:r>
      <w:r w:rsidRPr="00844218">
        <w:rPr>
          <w:rFonts w:eastAsia="Times New Roman"/>
          <w:b/>
          <w:bCs/>
          <w:sz w:val="24"/>
          <w:szCs w:val="24"/>
          <w:lang w:eastAsia="pl-PL"/>
        </w:rPr>
        <w:t>0 pkt</w:t>
      </w:r>
      <w:r w:rsidRPr="00844218">
        <w:rPr>
          <w:rFonts w:eastAsia="Times New Roman"/>
          <w:b/>
          <w:bCs/>
          <w:sz w:val="24"/>
          <w:szCs w:val="24"/>
          <w:lang w:eastAsia="pl-PL"/>
        </w:rPr>
        <w:tab/>
      </w:r>
      <w:r w:rsidRPr="00844218">
        <w:rPr>
          <w:rFonts w:eastAsia="Times New Roman"/>
          <w:b/>
          <w:bCs/>
          <w:sz w:val="24"/>
          <w:szCs w:val="24"/>
          <w:lang w:eastAsia="pl-PL"/>
        </w:rPr>
        <w:tab/>
        <w:t>gdzie 1 pkt = 1%</w:t>
      </w:r>
    </w:p>
    <w:p w:rsidR="00A5428C" w:rsidRPr="00844218" w:rsidRDefault="00A5428C" w:rsidP="00357CCC">
      <w:pPr>
        <w:tabs>
          <w:tab w:val="left" w:pos="1418"/>
        </w:tabs>
        <w:ind w:left="992"/>
        <w:jc w:val="both"/>
        <w:rPr>
          <w:rFonts w:eastAsia="Times New Roman"/>
          <w:b/>
          <w:bCs/>
          <w:sz w:val="24"/>
          <w:szCs w:val="24"/>
          <w:vertAlign w:val="subscript"/>
          <w:lang w:eastAsia="pl-PL"/>
        </w:rPr>
      </w:pPr>
      <w:r w:rsidRPr="00844218">
        <w:rPr>
          <w:rFonts w:eastAsia="Times New Roman"/>
          <w:b/>
          <w:bCs/>
          <w:sz w:val="24"/>
          <w:szCs w:val="24"/>
          <w:lang w:eastAsia="pl-PL"/>
        </w:rPr>
        <w:tab/>
        <w:t xml:space="preserve">     C </w:t>
      </w:r>
      <w:proofErr w:type="spellStart"/>
      <w:r w:rsidRPr="00844218">
        <w:rPr>
          <w:rFonts w:eastAsia="Times New Roman"/>
          <w:b/>
          <w:bCs/>
          <w:sz w:val="24"/>
          <w:szCs w:val="24"/>
          <w:vertAlign w:val="subscript"/>
          <w:lang w:eastAsia="pl-PL"/>
        </w:rPr>
        <w:t>bad</w:t>
      </w:r>
      <w:proofErr w:type="spellEnd"/>
    </w:p>
    <w:p w:rsidR="00A5428C" w:rsidRPr="00844218" w:rsidRDefault="00A5428C" w:rsidP="00257D92">
      <w:pPr>
        <w:tabs>
          <w:tab w:val="left" w:pos="993"/>
        </w:tabs>
        <w:spacing w:line="360" w:lineRule="auto"/>
        <w:ind w:left="993" w:right="-1" w:hanging="426"/>
        <w:jc w:val="both"/>
        <w:rPr>
          <w:rFonts w:eastAsia="Times New Roman"/>
          <w:sz w:val="24"/>
          <w:szCs w:val="24"/>
          <w:lang w:eastAsia="pl-PL"/>
        </w:rPr>
      </w:pPr>
      <w:r w:rsidRPr="00844218">
        <w:rPr>
          <w:rFonts w:eastAsia="Times New Roman"/>
          <w:sz w:val="24"/>
          <w:szCs w:val="24"/>
          <w:lang w:eastAsia="pl-PL"/>
        </w:rPr>
        <w:t xml:space="preserve">      gdzie:</w:t>
      </w:r>
    </w:p>
    <w:p w:rsidR="00A5428C" w:rsidRPr="00844218" w:rsidRDefault="00A5428C" w:rsidP="00257D92">
      <w:pPr>
        <w:tabs>
          <w:tab w:val="left" w:pos="993"/>
        </w:tabs>
        <w:spacing w:line="360" w:lineRule="auto"/>
        <w:ind w:left="993" w:right="-1" w:hanging="426"/>
        <w:jc w:val="both"/>
        <w:rPr>
          <w:rFonts w:eastAsia="Times New Roman"/>
          <w:sz w:val="24"/>
          <w:szCs w:val="24"/>
          <w:lang w:eastAsia="pl-PL"/>
        </w:rPr>
      </w:pPr>
      <w:r w:rsidRPr="00844218">
        <w:rPr>
          <w:rFonts w:eastAsia="Times New Roman"/>
          <w:sz w:val="24"/>
          <w:szCs w:val="24"/>
          <w:lang w:eastAsia="pl-PL"/>
        </w:rPr>
        <w:tab/>
      </w:r>
      <w:r w:rsidRPr="00844218">
        <w:rPr>
          <w:rFonts w:eastAsia="Times New Roman"/>
          <w:sz w:val="24"/>
          <w:szCs w:val="24"/>
          <w:lang w:eastAsia="pl-PL"/>
        </w:rPr>
        <w:tab/>
      </w:r>
      <w:r w:rsidRPr="00844218">
        <w:rPr>
          <w:rFonts w:eastAsia="Times New Roman"/>
          <w:b/>
          <w:bCs/>
          <w:sz w:val="24"/>
          <w:szCs w:val="24"/>
          <w:lang w:eastAsia="pl-PL"/>
        </w:rPr>
        <w:t>C</w:t>
      </w:r>
      <w:r w:rsidRPr="00844218">
        <w:rPr>
          <w:rFonts w:eastAsia="Times New Roman"/>
          <w:sz w:val="24"/>
          <w:szCs w:val="24"/>
          <w:lang w:eastAsia="pl-PL"/>
        </w:rPr>
        <w:t xml:space="preserve">  </w:t>
      </w:r>
      <w:r w:rsidRPr="00844218">
        <w:rPr>
          <w:rFonts w:eastAsia="Times New Roman"/>
          <w:sz w:val="24"/>
          <w:szCs w:val="24"/>
          <w:lang w:eastAsia="pl-PL"/>
        </w:rPr>
        <w:tab/>
        <w:t>-</w:t>
      </w:r>
      <w:r w:rsidRPr="00844218">
        <w:rPr>
          <w:rFonts w:eastAsia="Times New Roman"/>
          <w:sz w:val="24"/>
          <w:szCs w:val="24"/>
          <w:lang w:eastAsia="pl-PL"/>
        </w:rPr>
        <w:tab/>
        <w:t>ilość punktów badanej oferty w kryterium ceny</w:t>
      </w:r>
    </w:p>
    <w:p w:rsidR="00A5428C" w:rsidRPr="00844218" w:rsidRDefault="00A5428C" w:rsidP="00257D92">
      <w:pPr>
        <w:tabs>
          <w:tab w:val="left" w:pos="993"/>
        </w:tabs>
        <w:spacing w:line="360" w:lineRule="auto"/>
        <w:ind w:left="993" w:right="-1" w:hanging="426"/>
        <w:jc w:val="both"/>
        <w:rPr>
          <w:rFonts w:eastAsia="Times New Roman"/>
          <w:sz w:val="24"/>
          <w:szCs w:val="24"/>
          <w:lang w:eastAsia="pl-PL"/>
        </w:rPr>
      </w:pPr>
      <w:r w:rsidRPr="00844218">
        <w:rPr>
          <w:rFonts w:eastAsia="Times New Roman"/>
          <w:b/>
          <w:bCs/>
          <w:sz w:val="24"/>
          <w:szCs w:val="24"/>
          <w:lang w:eastAsia="pl-PL"/>
        </w:rPr>
        <w:tab/>
      </w:r>
      <w:r w:rsidRPr="00844218">
        <w:rPr>
          <w:rFonts w:eastAsia="Times New Roman"/>
          <w:b/>
          <w:bCs/>
          <w:sz w:val="24"/>
          <w:szCs w:val="24"/>
          <w:lang w:eastAsia="pl-PL"/>
        </w:rPr>
        <w:tab/>
        <w:t xml:space="preserve">C </w:t>
      </w:r>
      <w:r w:rsidRPr="00844218">
        <w:rPr>
          <w:rFonts w:eastAsia="Times New Roman"/>
          <w:b/>
          <w:bCs/>
          <w:sz w:val="24"/>
          <w:szCs w:val="24"/>
          <w:vertAlign w:val="subscript"/>
          <w:lang w:eastAsia="pl-PL"/>
        </w:rPr>
        <w:t>min</w:t>
      </w:r>
      <w:r w:rsidRPr="00844218">
        <w:rPr>
          <w:rFonts w:eastAsia="Times New Roman"/>
          <w:b/>
          <w:bCs/>
          <w:sz w:val="24"/>
          <w:szCs w:val="24"/>
          <w:vertAlign w:val="subscript"/>
          <w:lang w:eastAsia="pl-PL"/>
        </w:rPr>
        <w:tab/>
      </w:r>
      <w:r w:rsidRPr="00844218">
        <w:rPr>
          <w:rFonts w:eastAsia="Times New Roman"/>
          <w:b/>
          <w:bCs/>
          <w:sz w:val="24"/>
          <w:szCs w:val="24"/>
          <w:lang w:eastAsia="pl-PL"/>
        </w:rPr>
        <w:t>-</w:t>
      </w:r>
      <w:r w:rsidRPr="00844218">
        <w:rPr>
          <w:rFonts w:eastAsia="Times New Roman"/>
          <w:b/>
          <w:bCs/>
          <w:sz w:val="24"/>
          <w:szCs w:val="24"/>
          <w:lang w:eastAsia="pl-PL"/>
        </w:rPr>
        <w:tab/>
      </w:r>
      <w:r w:rsidRPr="00844218">
        <w:rPr>
          <w:rFonts w:eastAsia="Times New Roman"/>
          <w:sz w:val="24"/>
          <w:szCs w:val="24"/>
          <w:lang w:eastAsia="pl-PL"/>
        </w:rPr>
        <w:t>cena oferty (brutto) najniższa spośród wszystkich ofert</w:t>
      </w:r>
    </w:p>
    <w:p w:rsidR="00A5428C" w:rsidRPr="00844218" w:rsidRDefault="00A5428C" w:rsidP="00257D92">
      <w:pPr>
        <w:tabs>
          <w:tab w:val="left" w:pos="993"/>
        </w:tabs>
        <w:spacing w:line="360" w:lineRule="auto"/>
        <w:ind w:left="993" w:right="-1" w:hanging="426"/>
        <w:jc w:val="both"/>
        <w:rPr>
          <w:rFonts w:eastAsia="Times New Roman"/>
          <w:sz w:val="24"/>
          <w:szCs w:val="24"/>
          <w:lang w:eastAsia="pl-PL"/>
        </w:rPr>
      </w:pPr>
      <w:r w:rsidRPr="00844218">
        <w:rPr>
          <w:rFonts w:eastAsia="Times New Roman"/>
          <w:b/>
          <w:bCs/>
          <w:sz w:val="24"/>
          <w:szCs w:val="24"/>
          <w:lang w:eastAsia="pl-PL"/>
        </w:rPr>
        <w:tab/>
      </w:r>
      <w:r w:rsidRPr="00844218">
        <w:rPr>
          <w:rFonts w:eastAsia="Times New Roman"/>
          <w:b/>
          <w:bCs/>
          <w:sz w:val="24"/>
          <w:szCs w:val="24"/>
          <w:lang w:eastAsia="pl-PL"/>
        </w:rPr>
        <w:tab/>
        <w:t xml:space="preserve">C </w:t>
      </w:r>
      <w:proofErr w:type="spellStart"/>
      <w:r w:rsidRPr="00844218">
        <w:rPr>
          <w:rFonts w:eastAsia="Times New Roman"/>
          <w:b/>
          <w:bCs/>
          <w:sz w:val="24"/>
          <w:szCs w:val="24"/>
          <w:vertAlign w:val="subscript"/>
          <w:lang w:eastAsia="pl-PL"/>
        </w:rPr>
        <w:t>bad</w:t>
      </w:r>
      <w:proofErr w:type="spellEnd"/>
      <w:r w:rsidRPr="00844218">
        <w:rPr>
          <w:rFonts w:eastAsia="Times New Roman"/>
          <w:b/>
          <w:bCs/>
          <w:sz w:val="24"/>
          <w:szCs w:val="24"/>
          <w:vertAlign w:val="subscript"/>
          <w:lang w:eastAsia="pl-PL"/>
        </w:rPr>
        <w:tab/>
      </w:r>
      <w:r w:rsidRPr="00844218">
        <w:rPr>
          <w:rFonts w:eastAsia="Times New Roman"/>
          <w:b/>
          <w:bCs/>
          <w:sz w:val="24"/>
          <w:szCs w:val="24"/>
          <w:lang w:eastAsia="pl-PL"/>
        </w:rPr>
        <w:t>-</w:t>
      </w:r>
      <w:r w:rsidRPr="00844218">
        <w:rPr>
          <w:rFonts w:eastAsia="Times New Roman"/>
          <w:b/>
          <w:bCs/>
          <w:sz w:val="24"/>
          <w:szCs w:val="24"/>
          <w:lang w:eastAsia="pl-PL"/>
        </w:rPr>
        <w:tab/>
      </w:r>
      <w:r w:rsidRPr="00844218">
        <w:rPr>
          <w:rFonts w:eastAsia="Times New Roman"/>
          <w:sz w:val="24"/>
          <w:szCs w:val="24"/>
          <w:lang w:eastAsia="pl-PL"/>
        </w:rPr>
        <w:t>cena oferty (brutto) badanej oferty</w:t>
      </w:r>
    </w:p>
    <w:p w:rsidR="00A5428C" w:rsidRPr="00844218" w:rsidRDefault="00A5428C" w:rsidP="00257D92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A5428C" w:rsidRPr="00844218" w:rsidRDefault="00A5428C" w:rsidP="00257D92">
      <w:pPr>
        <w:pStyle w:val="Akapitzlist"/>
        <w:numPr>
          <w:ilvl w:val="2"/>
          <w:numId w:val="18"/>
        </w:numPr>
        <w:spacing w:line="360" w:lineRule="auto"/>
        <w:ind w:left="851" w:hanging="322"/>
        <w:rPr>
          <w:rFonts w:eastAsiaTheme="minorHAnsi"/>
          <w:b/>
          <w:color w:val="000000"/>
          <w:sz w:val="24"/>
          <w:szCs w:val="24"/>
        </w:rPr>
      </w:pPr>
      <w:r w:rsidRPr="00844218">
        <w:rPr>
          <w:rFonts w:eastAsiaTheme="minorHAnsi"/>
          <w:b/>
          <w:color w:val="000000"/>
          <w:sz w:val="24"/>
          <w:szCs w:val="24"/>
        </w:rPr>
        <w:t xml:space="preserve">Aspekt społeczny </w:t>
      </w:r>
      <w:r w:rsidR="00E56B95">
        <w:rPr>
          <w:rFonts w:eastAsiaTheme="minorHAnsi"/>
          <w:b/>
          <w:color w:val="000000"/>
          <w:sz w:val="24"/>
          <w:szCs w:val="24"/>
        </w:rPr>
        <w:t>(A) – 1</w:t>
      </w:r>
      <w:r w:rsidRPr="00844218">
        <w:rPr>
          <w:rFonts w:eastAsiaTheme="minorHAnsi"/>
          <w:b/>
          <w:color w:val="000000"/>
          <w:sz w:val="24"/>
          <w:szCs w:val="24"/>
        </w:rPr>
        <w:t>0 pkt</w:t>
      </w:r>
    </w:p>
    <w:p w:rsidR="00A5428C" w:rsidRPr="00844218" w:rsidRDefault="00A5428C" w:rsidP="00257D92">
      <w:pPr>
        <w:pStyle w:val="Akapitzlist"/>
        <w:numPr>
          <w:ilvl w:val="2"/>
          <w:numId w:val="18"/>
        </w:numPr>
        <w:spacing w:line="360" w:lineRule="auto"/>
        <w:ind w:left="851" w:hanging="322"/>
        <w:rPr>
          <w:rFonts w:eastAsiaTheme="minorHAnsi"/>
          <w:b/>
          <w:color w:val="000000"/>
          <w:sz w:val="24"/>
          <w:szCs w:val="24"/>
        </w:rPr>
      </w:pPr>
      <w:r w:rsidRPr="00844218">
        <w:rPr>
          <w:b/>
          <w:sz w:val="24"/>
          <w:szCs w:val="24"/>
        </w:rPr>
        <w:t>Dodatkowe warsztaty</w:t>
      </w:r>
      <w:r>
        <w:rPr>
          <w:b/>
          <w:sz w:val="24"/>
          <w:szCs w:val="24"/>
        </w:rPr>
        <w:t xml:space="preserve"> (W)</w:t>
      </w:r>
      <w:r w:rsidRPr="00844218">
        <w:rPr>
          <w:b/>
          <w:sz w:val="24"/>
          <w:szCs w:val="24"/>
        </w:rPr>
        <w:t xml:space="preserve"> - </w:t>
      </w:r>
      <w:r w:rsidRPr="00844218">
        <w:rPr>
          <w:sz w:val="24"/>
          <w:szCs w:val="24"/>
        </w:rPr>
        <w:t>Za</w:t>
      </w:r>
      <w:r w:rsidR="00357CCC">
        <w:rPr>
          <w:sz w:val="24"/>
          <w:szCs w:val="24"/>
        </w:rPr>
        <w:t xml:space="preserve"> każdy dodatkowy warsztat</w:t>
      </w:r>
      <w:r w:rsidRPr="00844218">
        <w:rPr>
          <w:sz w:val="24"/>
          <w:szCs w:val="24"/>
        </w:rPr>
        <w:t xml:space="preserve"> </w:t>
      </w:r>
      <w:r w:rsidR="00357CCC">
        <w:rPr>
          <w:sz w:val="24"/>
          <w:szCs w:val="24"/>
        </w:rPr>
        <w:t>10</w:t>
      </w:r>
      <w:r w:rsidRPr="00844218">
        <w:rPr>
          <w:sz w:val="24"/>
          <w:szCs w:val="24"/>
        </w:rPr>
        <w:t xml:space="preserve"> pkt, nie więcej niż </w:t>
      </w:r>
      <w:r w:rsidR="00CD1E1E">
        <w:rPr>
          <w:sz w:val="24"/>
          <w:szCs w:val="24"/>
        </w:rPr>
        <w:br/>
      </w:r>
      <w:r w:rsidRPr="00844218">
        <w:rPr>
          <w:sz w:val="24"/>
          <w:szCs w:val="24"/>
        </w:rPr>
        <w:t>30 pkt.</w:t>
      </w:r>
    </w:p>
    <w:p w:rsidR="00A5428C" w:rsidRDefault="00A5428C" w:rsidP="00257D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A5428C" w:rsidRPr="00A21E95" w:rsidRDefault="00A5428C" w:rsidP="00257D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/>
          <w:sz w:val="24"/>
          <w:szCs w:val="24"/>
          <w:u w:val="single"/>
        </w:rPr>
      </w:pPr>
      <w:r w:rsidRPr="00A21E95">
        <w:rPr>
          <w:rFonts w:eastAsiaTheme="minorHAnsi"/>
          <w:b/>
          <w:color w:val="000000"/>
          <w:sz w:val="24"/>
          <w:szCs w:val="24"/>
          <w:u w:val="single"/>
        </w:rPr>
        <w:t xml:space="preserve">Wynik punktowy : </w:t>
      </w:r>
    </w:p>
    <w:p w:rsidR="00A5428C" w:rsidRPr="00A21E95" w:rsidRDefault="00A5428C" w:rsidP="00257D9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A21E95">
        <w:rPr>
          <w:rFonts w:eastAsiaTheme="minorHAnsi"/>
          <w:color w:val="000000"/>
          <w:sz w:val="24"/>
          <w:szCs w:val="24"/>
        </w:rPr>
        <w:t>WP = C + A</w:t>
      </w:r>
      <w:r>
        <w:rPr>
          <w:rFonts w:eastAsiaTheme="minorHAnsi"/>
          <w:color w:val="000000"/>
          <w:sz w:val="24"/>
          <w:szCs w:val="24"/>
        </w:rPr>
        <w:t xml:space="preserve"> + W,</w:t>
      </w:r>
      <w:r w:rsidRPr="00A21E95">
        <w:rPr>
          <w:rFonts w:eastAsiaTheme="minorHAnsi"/>
          <w:color w:val="000000"/>
          <w:sz w:val="24"/>
          <w:szCs w:val="24"/>
        </w:rPr>
        <w:t xml:space="preserve"> gdzie:  WP  - wynik punktowy</w:t>
      </w:r>
      <w:r>
        <w:rPr>
          <w:rFonts w:eastAsiaTheme="minorHAnsi"/>
          <w:color w:val="000000"/>
          <w:sz w:val="24"/>
          <w:szCs w:val="24"/>
        </w:rPr>
        <w:t>;</w:t>
      </w:r>
      <w:r w:rsidRPr="00A21E95">
        <w:rPr>
          <w:rFonts w:eastAsiaTheme="minorHAnsi"/>
          <w:color w:val="000000"/>
          <w:sz w:val="24"/>
          <w:szCs w:val="24"/>
        </w:rPr>
        <w:t xml:space="preserve">  C - liczba punktów w kryterium cena, wyliczona według wzoru z pkt. 1  A- liczba punktów w kryterium „Aspekt społeczny”</w:t>
      </w:r>
      <w:r>
        <w:rPr>
          <w:rFonts w:eastAsiaTheme="minorHAnsi"/>
          <w:color w:val="000000"/>
          <w:sz w:val="24"/>
          <w:szCs w:val="24"/>
        </w:rPr>
        <w:t xml:space="preserve">, </w:t>
      </w:r>
      <w:r w:rsidR="00CD1E1E">
        <w:rPr>
          <w:rFonts w:eastAsiaTheme="minorHAnsi"/>
          <w:color w:val="000000"/>
          <w:sz w:val="24"/>
          <w:szCs w:val="24"/>
        </w:rPr>
        <w:br/>
      </w:r>
      <w:r>
        <w:rPr>
          <w:rFonts w:eastAsiaTheme="minorHAnsi"/>
          <w:color w:val="000000"/>
          <w:sz w:val="24"/>
          <w:szCs w:val="24"/>
        </w:rPr>
        <w:t>W – liczba punktów w kryterium „</w:t>
      </w:r>
      <w:r w:rsidR="00357CCC">
        <w:rPr>
          <w:rFonts w:eastAsiaTheme="minorHAnsi"/>
          <w:color w:val="000000"/>
          <w:sz w:val="24"/>
          <w:szCs w:val="24"/>
        </w:rPr>
        <w:t xml:space="preserve">Dodatkowe </w:t>
      </w:r>
      <w:r w:rsidRPr="00A21E95">
        <w:rPr>
          <w:rFonts w:eastAsiaTheme="minorHAnsi"/>
          <w:color w:val="000000"/>
          <w:sz w:val="24"/>
          <w:szCs w:val="24"/>
        </w:rPr>
        <w:t>warsztaty</w:t>
      </w:r>
      <w:r>
        <w:rPr>
          <w:rFonts w:eastAsiaTheme="minorHAnsi"/>
          <w:color w:val="000000"/>
          <w:sz w:val="24"/>
          <w:szCs w:val="24"/>
        </w:rPr>
        <w:t>”.</w:t>
      </w:r>
      <w:r w:rsidRPr="00A21E95">
        <w:rPr>
          <w:rFonts w:eastAsiaTheme="minorHAnsi"/>
          <w:color w:val="000000"/>
          <w:sz w:val="24"/>
          <w:szCs w:val="24"/>
        </w:rPr>
        <w:t xml:space="preserve">   </w:t>
      </w:r>
    </w:p>
    <w:p w:rsidR="000B7C5D" w:rsidRPr="000B7C5D" w:rsidRDefault="000B7C5D" w:rsidP="00257D92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sectPr w:rsidR="000B7C5D" w:rsidRPr="000B7C5D" w:rsidSect="000F0ABA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418" w:bottom="1134" w:left="1418" w:header="425" w:footer="2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5A2" w:rsidRDefault="00E125A2" w:rsidP="00F03E88">
      <w:r>
        <w:separator/>
      </w:r>
    </w:p>
  </w:endnote>
  <w:endnote w:type="continuationSeparator" w:id="0">
    <w:p w:rsidR="00E125A2" w:rsidRDefault="00E125A2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63" w:rsidRDefault="00890663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0663" w:rsidRDefault="00890663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63" w:rsidRDefault="00890663" w:rsidP="00B86500">
    <w:pPr>
      <w:pStyle w:val="Stopka"/>
      <w:jc w:val="center"/>
      <w:rPr>
        <w:i/>
        <w:noProof/>
        <w:color w:val="17365D"/>
        <w:sz w:val="20"/>
      </w:rPr>
    </w:pPr>
  </w:p>
  <w:p w:rsidR="00890663" w:rsidRDefault="00890663" w:rsidP="00B86500">
    <w:pPr>
      <w:pStyle w:val="Stopka"/>
      <w:jc w:val="center"/>
      <w:rPr>
        <w:i/>
        <w:noProof/>
        <w:color w:val="17365D"/>
        <w:sz w:val="20"/>
      </w:rPr>
    </w:pPr>
  </w:p>
  <w:p w:rsidR="00890663" w:rsidRDefault="00890663" w:rsidP="00B86500">
    <w:pPr>
      <w:pStyle w:val="Stopka"/>
      <w:jc w:val="center"/>
      <w:rPr>
        <w:i/>
        <w:noProof/>
        <w:color w:val="17365D"/>
        <w:sz w:val="20"/>
      </w:rPr>
    </w:pPr>
  </w:p>
  <w:p w:rsidR="00890663" w:rsidRDefault="00890663" w:rsidP="00B86500">
    <w:pPr>
      <w:pStyle w:val="Stopka"/>
      <w:jc w:val="center"/>
      <w:rPr>
        <w:i/>
        <w:noProof/>
        <w:color w:val="17365D"/>
        <w:sz w:val="20"/>
      </w:rPr>
    </w:pPr>
  </w:p>
  <w:p w:rsidR="00890663" w:rsidRDefault="00890663" w:rsidP="00B865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5A2" w:rsidRDefault="00E125A2" w:rsidP="00F03E88">
      <w:r>
        <w:separator/>
      </w:r>
    </w:p>
  </w:footnote>
  <w:footnote w:type="continuationSeparator" w:id="0">
    <w:p w:rsidR="00E125A2" w:rsidRDefault="00E125A2" w:rsidP="00F03E88">
      <w:r>
        <w:continuationSeparator/>
      </w:r>
    </w:p>
  </w:footnote>
  <w:footnote w:id="1">
    <w:p w:rsidR="00E56B95" w:rsidRPr="00073AD9" w:rsidRDefault="00E56B95" w:rsidP="00E56B95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color w:val="000000"/>
          <w:sz w:val="18"/>
          <w:szCs w:val="18"/>
        </w:rPr>
        <w:t>1.</w:t>
      </w:r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Podmiot ekonomii społecznej: </w:t>
      </w:r>
    </w:p>
    <w:p w:rsidR="00E56B95" w:rsidRPr="00073AD9" w:rsidRDefault="00E56B95" w:rsidP="00E56B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a) </w:t>
      </w:r>
      <w:r w:rsidRPr="00073AD9">
        <w:rPr>
          <w:rFonts w:eastAsiaTheme="minorHAnsi"/>
          <w:color w:val="000000"/>
          <w:sz w:val="18"/>
          <w:szCs w:val="18"/>
        </w:rPr>
        <w:t xml:space="preserve">przedsiębiorstwo społeczne, w tym spółdzielnia socjalna, o której mowa w ustawie z dnia 27 kwietnia 2006 r.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o spółdzielniach socjalnych (Dz. U. Nr 94, poz. 651, z </w:t>
      </w:r>
      <w:proofErr w:type="spellStart"/>
      <w:r w:rsidRPr="00073AD9">
        <w:rPr>
          <w:rFonts w:eastAsiaTheme="minorHAnsi"/>
          <w:color w:val="000000"/>
          <w:sz w:val="18"/>
          <w:szCs w:val="18"/>
        </w:rPr>
        <w:t>późn</w:t>
      </w:r>
      <w:proofErr w:type="spellEnd"/>
      <w:r w:rsidRPr="00073AD9">
        <w:rPr>
          <w:rFonts w:eastAsiaTheme="minorHAnsi"/>
          <w:color w:val="000000"/>
          <w:sz w:val="18"/>
          <w:szCs w:val="18"/>
        </w:rPr>
        <w:t xml:space="preserve">. zm.); </w:t>
      </w:r>
    </w:p>
    <w:p w:rsidR="00E56B95" w:rsidRPr="00073AD9" w:rsidRDefault="00E56B95" w:rsidP="00E56B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b) </w:t>
      </w:r>
      <w:r w:rsidRPr="00073AD9">
        <w:rPr>
          <w:rFonts w:eastAsiaTheme="minorHAnsi"/>
          <w:color w:val="000000"/>
          <w:sz w:val="18"/>
          <w:szCs w:val="18"/>
        </w:rPr>
        <w:t xml:space="preserve">podmiot reintegracyjny, realizujący usługi reintegracji społecznej i zawodowej osób zagrożonych wykluczeniem społecznym: </w:t>
      </w:r>
    </w:p>
    <w:p w:rsidR="00E56B95" w:rsidRPr="00073AD9" w:rsidRDefault="00E56B95" w:rsidP="00E56B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color w:val="000000"/>
          <w:sz w:val="18"/>
          <w:szCs w:val="18"/>
        </w:rPr>
        <w:t xml:space="preserve">i) CIS i KIS; </w:t>
      </w:r>
    </w:p>
    <w:p w:rsidR="00E56B95" w:rsidRPr="00073AD9" w:rsidRDefault="00E56B95" w:rsidP="00E56B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color w:val="000000"/>
          <w:sz w:val="18"/>
          <w:szCs w:val="18"/>
        </w:rPr>
        <w:t xml:space="preserve">ii) ZAZ i WTZ, o których mowa w ustawie z dnia 27 sierpnia 1997 r. o rehabilitacji zawodowej i społecznej oraz zatrudnianiu osób niepełnosprawnych; </w:t>
      </w:r>
    </w:p>
    <w:p w:rsidR="00E56B95" w:rsidRPr="00073AD9" w:rsidRDefault="00E56B95" w:rsidP="00E56B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c) </w:t>
      </w:r>
      <w:r w:rsidRPr="00073AD9">
        <w:rPr>
          <w:rFonts w:eastAsiaTheme="minorHAnsi"/>
          <w:color w:val="000000"/>
          <w:sz w:val="18"/>
          <w:szCs w:val="18"/>
        </w:rPr>
        <w:t xml:space="preserve">organizacja pozarządowa lub podmiot, o którym mowa w art. 3 ust. 3 pkt 1 ustawy z dnia 24 kwietnia 2003 r.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o działalności pożytku publicznego i o wolontariacie (Dz. U. z 2014 r., poz. 1118, z </w:t>
      </w:r>
      <w:proofErr w:type="spellStart"/>
      <w:r w:rsidRPr="00073AD9">
        <w:rPr>
          <w:rFonts w:eastAsiaTheme="minorHAnsi"/>
          <w:color w:val="000000"/>
          <w:sz w:val="18"/>
          <w:szCs w:val="18"/>
        </w:rPr>
        <w:t>późn</w:t>
      </w:r>
      <w:proofErr w:type="spellEnd"/>
      <w:r w:rsidRPr="00073AD9">
        <w:rPr>
          <w:rFonts w:eastAsiaTheme="minorHAnsi"/>
          <w:color w:val="000000"/>
          <w:sz w:val="18"/>
          <w:szCs w:val="18"/>
        </w:rPr>
        <w:t xml:space="preserve">. zm.); </w:t>
      </w:r>
    </w:p>
    <w:p w:rsidR="00E56B95" w:rsidRPr="00073AD9" w:rsidRDefault="00E56B95" w:rsidP="00E56B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d) </w:t>
      </w:r>
      <w:r w:rsidRPr="00073AD9">
        <w:rPr>
          <w:rFonts w:eastAsiaTheme="minorHAnsi"/>
          <w:color w:val="000000"/>
          <w:sz w:val="18"/>
          <w:szCs w:val="18"/>
        </w:rPr>
        <w:t xml:space="preserve">podmiot sfery gospodarczej utworzony w związku z realizacją celu społecznego bądź dla którego leżący we wspólnym interesie cel społeczny jest racją bytu działalności komercyjnej. Grupę tę można podzielić na następujące podgrupy: </w:t>
      </w:r>
    </w:p>
    <w:p w:rsidR="00E56B95" w:rsidRPr="00073AD9" w:rsidRDefault="00E56B95" w:rsidP="00E56B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color w:val="000000"/>
          <w:sz w:val="18"/>
          <w:szCs w:val="18"/>
        </w:rPr>
        <w:t xml:space="preserve">i) organizacje pozarządowe, o których mowa w ustawie z dnia 24 kwietnia 2003 r. o działalności pożytku publicznego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i o wolontariacie prowadzące działalność gospodarczą, z której zyski wspierają realizację celów statutowych; </w:t>
      </w:r>
    </w:p>
    <w:p w:rsidR="00E56B95" w:rsidRPr="00073AD9" w:rsidRDefault="00E56B95" w:rsidP="00E56B95">
      <w:pPr>
        <w:pageBreakBefore/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color w:val="000000"/>
          <w:sz w:val="18"/>
          <w:szCs w:val="18"/>
        </w:rPr>
        <w:t xml:space="preserve">ii) spółdzielnie, których celem jest zatrudnienie tj. spółdzielnie pracy, inwalidów i niewidomych, działające w oparciu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o ustawę z dnia 16 września 1982 r. - Prawo spółdzielcze (Dz. U. z 2013 r., poz. 1443, z </w:t>
      </w:r>
      <w:proofErr w:type="spellStart"/>
      <w:r w:rsidRPr="00073AD9">
        <w:rPr>
          <w:rFonts w:eastAsiaTheme="minorHAnsi"/>
          <w:color w:val="000000"/>
          <w:sz w:val="18"/>
          <w:szCs w:val="18"/>
        </w:rPr>
        <w:t>późn</w:t>
      </w:r>
      <w:proofErr w:type="spellEnd"/>
      <w:r w:rsidRPr="00073AD9">
        <w:rPr>
          <w:rFonts w:eastAsiaTheme="minorHAnsi"/>
          <w:color w:val="000000"/>
          <w:sz w:val="18"/>
          <w:szCs w:val="18"/>
        </w:rPr>
        <w:t xml:space="preserve">. zm.); </w:t>
      </w:r>
    </w:p>
    <w:p w:rsidR="00E56B95" w:rsidRPr="00073AD9" w:rsidRDefault="00E56B95" w:rsidP="00E56B95">
      <w:pPr>
        <w:pStyle w:val="Tekstprzypisudolnego"/>
        <w:jc w:val="both"/>
        <w:rPr>
          <w:sz w:val="18"/>
          <w:szCs w:val="18"/>
        </w:rPr>
      </w:pPr>
      <w:r w:rsidRPr="00073AD9">
        <w:rPr>
          <w:rFonts w:eastAsiaTheme="minorHAnsi"/>
          <w:color w:val="000000"/>
          <w:sz w:val="18"/>
          <w:szCs w:val="18"/>
        </w:rPr>
        <w:t xml:space="preserve">iii) spółki non-profit, o których mowa w ustawie z dnia 24 kwietnia 2003 r. o działalności pożytku publicznego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i o wolontariacie, o ile udział sektora publicznego w spółce wynosi nie więcej niż 50%.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890663" w:rsidRPr="001A21E8" w:rsidTr="00FD2BC0">
      <w:trPr>
        <w:trHeight w:val="727"/>
      </w:trPr>
      <w:tc>
        <w:tcPr>
          <w:tcW w:w="10870" w:type="dxa"/>
        </w:tcPr>
        <w:p w:rsidR="00890663" w:rsidRDefault="00890663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890663" w:rsidRPr="009B0FBC" w:rsidRDefault="00890663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890663" w:rsidRDefault="00890663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890663" w:rsidRPr="001A21E8" w:rsidTr="00FD2BC0">
      <w:trPr>
        <w:trHeight w:val="727"/>
      </w:trPr>
      <w:tc>
        <w:tcPr>
          <w:tcW w:w="10870" w:type="dxa"/>
        </w:tcPr>
        <w:p w:rsidR="00890663" w:rsidRDefault="00890663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890663" w:rsidRPr="009B0FBC" w:rsidRDefault="00890663" w:rsidP="00FD2BC0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4793B9D5" wp14:editId="094D0C21">
                <wp:simplePos x="0" y="0"/>
                <wp:positionH relativeFrom="column">
                  <wp:posOffset>2248535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 wp14:anchorId="6BD7091B" wp14:editId="338536B6">
                <wp:extent cx="1733550" cy="800100"/>
                <wp:effectExtent l="0" t="0" r="0" b="0"/>
                <wp:docPr id="8" name="Obraz 8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 wp14:anchorId="1890BF28" wp14:editId="04022F9C">
                <wp:extent cx="2505075" cy="771525"/>
                <wp:effectExtent l="0" t="0" r="9525" b="9525"/>
                <wp:docPr id="9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90663" w:rsidRDefault="00890663" w:rsidP="000B0F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997"/>
    <w:multiLevelType w:val="hybridMultilevel"/>
    <w:tmpl w:val="8D08FCCA"/>
    <w:lvl w:ilvl="0" w:tplc="4AAE6B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44DB9"/>
    <w:multiLevelType w:val="hybridMultilevel"/>
    <w:tmpl w:val="1FF8C83E"/>
    <w:lvl w:ilvl="0" w:tplc="93803494">
      <w:start w:val="1"/>
      <w:numFmt w:val="lowerLetter"/>
      <w:lvlText w:val="%1)"/>
      <w:lvlJc w:val="left"/>
      <w:pPr>
        <w:ind w:left="23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44C76"/>
    <w:multiLevelType w:val="hybridMultilevel"/>
    <w:tmpl w:val="31CA588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7893664"/>
    <w:multiLevelType w:val="hybridMultilevel"/>
    <w:tmpl w:val="CE0C43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8345CBA"/>
    <w:multiLevelType w:val="hybridMultilevel"/>
    <w:tmpl w:val="2FC63B9E"/>
    <w:lvl w:ilvl="0" w:tplc="7556DA82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D7B54"/>
    <w:multiLevelType w:val="hybridMultilevel"/>
    <w:tmpl w:val="CC349DB8"/>
    <w:lvl w:ilvl="0" w:tplc="6018F4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1A14C90"/>
    <w:multiLevelType w:val="hybridMultilevel"/>
    <w:tmpl w:val="C956A45E"/>
    <w:lvl w:ilvl="0" w:tplc="BE380ED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96710"/>
    <w:multiLevelType w:val="hybridMultilevel"/>
    <w:tmpl w:val="9334CE26"/>
    <w:lvl w:ilvl="0" w:tplc="396C77E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90B30"/>
    <w:multiLevelType w:val="hybridMultilevel"/>
    <w:tmpl w:val="A5680A48"/>
    <w:lvl w:ilvl="0" w:tplc="3E00F0C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E64698"/>
    <w:multiLevelType w:val="multilevel"/>
    <w:tmpl w:val="D7D486C6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sz w:val="22"/>
      </w:rPr>
    </w:lvl>
  </w:abstractNum>
  <w:abstractNum w:abstractNumId="10">
    <w:nsid w:val="457D0378"/>
    <w:multiLevelType w:val="hybridMultilevel"/>
    <w:tmpl w:val="29F8838E"/>
    <w:lvl w:ilvl="0" w:tplc="3594B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34993"/>
    <w:multiLevelType w:val="hybridMultilevel"/>
    <w:tmpl w:val="77A8EA26"/>
    <w:lvl w:ilvl="0" w:tplc="7102CA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35AC5"/>
    <w:multiLevelType w:val="hybridMultilevel"/>
    <w:tmpl w:val="09F69A10"/>
    <w:lvl w:ilvl="0" w:tplc="3E00F0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7464C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84A9A"/>
    <w:multiLevelType w:val="hybridMultilevel"/>
    <w:tmpl w:val="8F2034E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7E30D53"/>
    <w:multiLevelType w:val="multilevel"/>
    <w:tmpl w:val="DCF8AB6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894073A"/>
    <w:multiLevelType w:val="hybridMultilevel"/>
    <w:tmpl w:val="E3A0F412"/>
    <w:lvl w:ilvl="0" w:tplc="F3882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3221EF"/>
    <w:multiLevelType w:val="hybridMultilevel"/>
    <w:tmpl w:val="4C863378"/>
    <w:lvl w:ilvl="0" w:tplc="19C2A7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FA55EF"/>
    <w:multiLevelType w:val="hybridMultilevel"/>
    <w:tmpl w:val="FF980BD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C725999"/>
    <w:multiLevelType w:val="hybridMultilevel"/>
    <w:tmpl w:val="8D349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463D79"/>
    <w:multiLevelType w:val="hybridMultilevel"/>
    <w:tmpl w:val="03EE4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5E3F1B"/>
    <w:multiLevelType w:val="multilevel"/>
    <w:tmpl w:val="519C46A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6C124F3"/>
    <w:multiLevelType w:val="multilevel"/>
    <w:tmpl w:val="752CB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u w:val="none"/>
      </w:rPr>
    </w:lvl>
  </w:abstractNum>
  <w:abstractNum w:abstractNumId="22">
    <w:nsid w:val="7A845C05"/>
    <w:multiLevelType w:val="hybridMultilevel"/>
    <w:tmpl w:val="CC5C8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F7E69EC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17"/>
  </w:num>
  <w:num w:numId="5">
    <w:abstractNumId w:val="1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8"/>
  </w:num>
  <w:num w:numId="11">
    <w:abstractNumId w:val="19"/>
  </w:num>
  <w:num w:numId="12">
    <w:abstractNumId w:val="21"/>
  </w:num>
  <w:num w:numId="13">
    <w:abstractNumId w:val="12"/>
  </w:num>
  <w:num w:numId="14">
    <w:abstractNumId w:val="8"/>
  </w:num>
  <w:num w:numId="15">
    <w:abstractNumId w:val="20"/>
  </w:num>
  <w:num w:numId="16">
    <w:abstractNumId w:val="5"/>
  </w:num>
  <w:num w:numId="17">
    <w:abstractNumId w:val="10"/>
  </w:num>
  <w:num w:numId="18">
    <w:abstractNumId w:val="22"/>
  </w:num>
  <w:num w:numId="19">
    <w:abstractNumId w:val="1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3"/>
  </w:num>
  <w:num w:numId="23">
    <w:abstractNumId w:val="1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45DB"/>
    <w:rsid w:val="00036F50"/>
    <w:rsid w:val="00037DD3"/>
    <w:rsid w:val="00044F02"/>
    <w:rsid w:val="000470E6"/>
    <w:rsid w:val="0004731E"/>
    <w:rsid w:val="00047FE8"/>
    <w:rsid w:val="00050252"/>
    <w:rsid w:val="00053267"/>
    <w:rsid w:val="00073C99"/>
    <w:rsid w:val="00074CDB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0F93"/>
    <w:rsid w:val="000B26EA"/>
    <w:rsid w:val="000B450D"/>
    <w:rsid w:val="000B7C5D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0ABA"/>
    <w:rsid w:val="000F175C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0104"/>
    <w:rsid w:val="00134284"/>
    <w:rsid w:val="0013502E"/>
    <w:rsid w:val="00140250"/>
    <w:rsid w:val="0014218E"/>
    <w:rsid w:val="00143A9A"/>
    <w:rsid w:val="001459F0"/>
    <w:rsid w:val="001469C3"/>
    <w:rsid w:val="00150184"/>
    <w:rsid w:val="00151405"/>
    <w:rsid w:val="001547D9"/>
    <w:rsid w:val="001557AB"/>
    <w:rsid w:val="001618A0"/>
    <w:rsid w:val="00167445"/>
    <w:rsid w:val="001737D2"/>
    <w:rsid w:val="00176F61"/>
    <w:rsid w:val="00182503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A30B6"/>
    <w:rsid w:val="001B2701"/>
    <w:rsid w:val="001B2DD6"/>
    <w:rsid w:val="001C3627"/>
    <w:rsid w:val="001C429E"/>
    <w:rsid w:val="001D0D9E"/>
    <w:rsid w:val="001D563E"/>
    <w:rsid w:val="001D6F66"/>
    <w:rsid w:val="001E7263"/>
    <w:rsid w:val="001F0373"/>
    <w:rsid w:val="001F1BE6"/>
    <w:rsid w:val="001F646C"/>
    <w:rsid w:val="001F7EC0"/>
    <w:rsid w:val="002009D4"/>
    <w:rsid w:val="00203782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4090D"/>
    <w:rsid w:val="00240A1E"/>
    <w:rsid w:val="00242E08"/>
    <w:rsid w:val="00242F37"/>
    <w:rsid w:val="00243931"/>
    <w:rsid w:val="002569FC"/>
    <w:rsid w:val="00257D92"/>
    <w:rsid w:val="0026578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06356"/>
    <w:rsid w:val="00312C1F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57CCC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2D21"/>
    <w:rsid w:val="003C5348"/>
    <w:rsid w:val="003C7DDC"/>
    <w:rsid w:val="003D034A"/>
    <w:rsid w:val="003D0872"/>
    <w:rsid w:val="003D17A7"/>
    <w:rsid w:val="003D44D7"/>
    <w:rsid w:val="003D6B8D"/>
    <w:rsid w:val="003E06BC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A2044"/>
    <w:rsid w:val="004B70B6"/>
    <w:rsid w:val="004B79AC"/>
    <w:rsid w:val="004C02D7"/>
    <w:rsid w:val="004C26C3"/>
    <w:rsid w:val="004C685D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75F3A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67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7E5"/>
    <w:rsid w:val="00617E94"/>
    <w:rsid w:val="00620AE6"/>
    <w:rsid w:val="00623207"/>
    <w:rsid w:val="006248FE"/>
    <w:rsid w:val="0062504C"/>
    <w:rsid w:val="006329B6"/>
    <w:rsid w:val="00635F90"/>
    <w:rsid w:val="00637F1C"/>
    <w:rsid w:val="006403F7"/>
    <w:rsid w:val="0064199B"/>
    <w:rsid w:val="006500B2"/>
    <w:rsid w:val="006504D7"/>
    <w:rsid w:val="00652A59"/>
    <w:rsid w:val="00654970"/>
    <w:rsid w:val="00654C19"/>
    <w:rsid w:val="00656E86"/>
    <w:rsid w:val="00656E8C"/>
    <w:rsid w:val="006608D6"/>
    <w:rsid w:val="00662982"/>
    <w:rsid w:val="00662B5B"/>
    <w:rsid w:val="00664385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2C24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23D40"/>
    <w:rsid w:val="007304A9"/>
    <w:rsid w:val="00736E72"/>
    <w:rsid w:val="00743644"/>
    <w:rsid w:val="0075639F"/>
    <w:rsid w:val="00761B1E"/>
    <w:rsid w:val="00765E24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B5BD1"/>
    <w:rsid w:val="007C000D"/>
    <w:rsid w:val="007C67EA"/>
    <w:rsid w:val="007C7343"/>
    <w:rsid w:val="007C78BD"/>
    <w:rsid w:val="007C79CA"/>
    <w:rsid w:val="007D63B4"/>
    <w:rsid w:val="007D7E41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20DFE"/>
    <w:rsid w:val="0082407B"/>
    <w:rsid w:val="00824901"/>
    <w:rsid w:val="00827925"/>
    <w:rsid w:val="00830D7F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0663"/>
    <w:rsid w:val="0089289A"/>
    <w:rsid w:val="00897927"/>
    <w:rsid w:val="008A0B06"/>
    <w:rsid w:val="008A32FE"/>
    <w:rsid w:val="008B060D"/>
    <w:rsid w:val="008B287E"/>
    <w:rsid w:val="008B70FD"/>
    <w:rsid w:val="008C0107"/>
    <w:rsid w:val="008C1F19"/>
    <w:rsid w:val="008C397F"/>
    <w:rsid w:val="008C7BE4"/>
    <w:rsid w:val="008D2D90"/>
    <w:rsid w:val="008D6109"/>
    <w:rsid w:val="008D79CA"/>
    <w:rsid w:val="008E1144"/>
    <w:rsid w:val="008E20B3"/>
    <w:rsid w:val="008E35EB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2BDE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2E7B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1AFA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27EFB"/>
    <w:rsid w:val="00A335B6"/>
    <w:rsid w:val="00A342BB"/>
    <w:rsid w:val="00A36E33"/>
    <w:rsid w:val="00A521AA"/>
    <w:rsid w:val="00A5428C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E563F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27ADF"/>
    <w:rsid w:val="00B306A5"/>
    <w:rsid w:val="00B33781"/>
    <w:rsid w:val="00B40543"/>
    <w:rsid w:val="00B43FB2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2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C79B0"/>
    <w:rsid w:val="00BD0893"/>
    <w:rsid w:val="00BE17CB"/>
    <w:rsid w:val="00BE3F32"/>
    <w:rsid w:val="00BE627B"/>
    <w:rsid w:val="00BF36E0"/>
    <w:rsid w:val="00BF5FA1"/>
    <w:rsid w:val="00BF65F3"/>
    <w:rsid w:val="00C00A8A"/>
    <w:rsid w:val="00C01130"/>
    <w:rsid w:val="00C02F83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06EA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5759"/>
    <w:rsid w:val="00CA616B"/>
    <w:rsid w:val="00CB08B9"/>
    <w:rsid w:val="00CC33BE"/>
    <w:rsid w:val="00CC4308"/>
    <w:rsid w:val="00CC69D8"/>
    <w:rsid w:val="00CD11E6"/>
    <w:rsid w:val="00CD1E1E"/>
    <w:rsid w:val="00CE1459"/>
    <w:rsid w:val="00CE39F5"/>
    <w:rsid w:val="00CE4280"/>
    <w:rsid w:val="00CF3129"/>
    <w:rsid w:val="00CF5E76"/>
    <w:rsid w:val="00D004DE"/>
    <w:rsid w:val="00D10F1D"/>
    <w:rsid w:val="00D137F8"/>
    <w:rsid w:val="00D20C18"/>
    <w:rsid w:val="00D211A8"/>
    <w:rsid w:val="00D2172D"/>
    <w:rsid w:val="00D24954"/>
    <w:rsid w:val="00D24D07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42E9"/>
    <w:rsid w:val="00DA7F35"/>
    <w:rsid w:val="00DB0A0A"/>
    <w:rsid w:val="00DB0B67"/>
    <w:rsid w:val="00DB2165"/>
    <w:rsid w:val="00DB4707"/>
    <w:rsid w:val="00DB6DC3"/>
    <w:rsid w:val="00DC001D"/>
    <w:rsid w:val="00DC010F"/>
    <w:rsid w:val="00DC69A1"/>
    <w:rsid w:val="00DC7E77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6176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25A2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2A8D"/>
    <w:rsid w:val="00E531C1"/>
    <w:rsid w:val="00E56B95"/>
    <w:rsid w:val="00E57529"/>
    <w:rsid w:val="00E6071F"/>
    <w:rsid w:val="00E6169E"/>
    <w:rsid w:val="00E61AED"/>
    <w:rsid w:val="00E64184"/>
    <w:rsid w:val="00E7038D"/>
    <w:rsid w:val="00E759B2"/>
    <w:rsid w:val="00E97A5E"/>
    <w:rsid w:val="00EA3606"/>
    <w:rsid w:val="00EA623B"/>
    <w:rsid w:val="00EA631D"/>
    <w:rsid w:val="00EA78F8"/>
    <w:rsid w:val="00EB1061"/>
    <w:rsid w:val="00EB3CBD"/>
    <w:rsid w:val="00EC1F02"/>
    <w:rsid w:val="00EC38B7"/>
    <w:rsid w:val="00EC5AA2"/>
    <w:rsid w:val="00EC6D58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399F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73D99"/>
    <w:rsid w:val="00F7406D"/>
    <w:rsid w:val="00F7486C"/>
    <w:rsid w:val="00F81252"/>
    <w:rsid w:val="00F85579"/>
    <w:rsid w:val="00F8600A"/>
    <w:rsid w:val="00F945F5"/>
    <w:rsid w:val="00F979E5"/>
    <w:rsid w:val="00FA290F"/>
    <w:rsid w:val="00FA67F7"/>
    <w:rsid w:val="00FB5849"/>
    <w:rsid w:val="00FC2FC8"/>
    <w:rsid w:val="00FD0091"/>
    <w:rsid w:val="00FD2BC0"/>
    <w:rsid w:val="00FD4209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27A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27ADF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27A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27ADF"/>
    <w:rPr>
      <w:lang w:eastAsia="en-US"/>
    </w:rPr>
  </w:style>
  <w:style w:type="character" w:customStyle="1" w:styleId="atta1listtitle">
    <w:name w:val="atta1_list_title"/>
    <w:rsid w:val="00B27ADF"/>
  </w:style>
  <w:style w:type="character" w:customStyle="1" w:styleId="h1">
    <w:name w:val="h1"/>
    <w:rsid w:val="00B27ADF"/>
  </w:style>
  <w:style w:type="paragraph" w:styleId="Tytu">
    <w:name w:val="Title"/>
    <w:aliases w:val=" Znak,Znak Znak"/>
    <w:basedOn w:val="Normalny"/>
    <w:link w:val="TytuZnak"/>
    <w:uiPriority w:val="99"/>
    <w:qFormat/>
    <w:locked/>
    <w:rsid w:val="00B27ADF"/>
    <w:pPr>
      <w:spacing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aliases w:val=" Znak Znak,Znak Znak Znak"/>
    <w:basedOn w:val="Domylnaczcionkaakapitu"/>
    <w:link w:val="Tytu"/>
    <w:uiPriority w:val="99"/>
    <w:rsid w:val="00B27ADF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B27ADF"/>
    <w:rPr>
      <w:lang w:eastAsia="en-US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B27ADF"/>
    <w:pPr>
      <w:spacing w:after="200" w:line="276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27ADF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B27AD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8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8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84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849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27A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27ADF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27A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27ADF"/>
    <w:rPr>
      <w:lang w:eastAsia="en-US"/>
    </w:rPr>
  </w:style>
  <w:style w:type="character" w:customStyle="1" w:styleId="atta1listtitle">
    <w:name w:val="atta1_list_title"/>
    <w:rsid w:val="00B27ADF"/>
  </w:style>
  <w:style w:type="character" w:customStyle="1" w:styleId="h1">
    <w:name w:val="h1"/>
    <w:rsid w:val="00B27ADF"/>
  </w:style>
  <w:style w:type="paragraph" w:styleId="Tytu">
    <w:name w:val="Title"/>
    <w:aliases w:val=" Znak,Znak Znak"/>
    <w:basedOn w:val="Normalny"/>
    <w:link w:val="TytuZnak"/>
    <w:uiPriority w:val="99"/>
    <w:qFormat/>
    <w:locked/>
    <w:rsid w:val="00B27ADF"/>
    <w:pPr>
      <w:spacing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aliases w:val=" Znak Znak,Znak Znak Znak"/>
    <w:basedOn w:val="Domylnaczcionkaakapitu"/>
    <w:link w:val="Tytu"/>
    <w:uiPriority w:val="99"/>
    <w:rsid w:val="00B27ADF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B27ADF"/>
    <w:rPr>
      <w:lang w:eastAsia="en-US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B27ADF"/>
    <w:pPr>
      <w:spacing w:after="200" w:line="276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27ADF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B27AD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8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8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84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849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2CF12-ED63-4B3B-9311-AB7C888E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Skóra, Magdalena</cp:lastModifiedBy>
  <cp:revision>2</cp:revision>
  <cp:lastPrinted>2017-05-11T10:52:00Z</cp:lastPrinted>
  <dcterms:created xsi:type="dcterms:W3CDTF">2017-05-12T09:49:00Z</dcterms:created>
  <dcterms:modified xsi:type="dcterms:W3CDTF">2017-05-12T09:49:00Z</dcterms:modified>
</cp:coreProperties>
</file>