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53" w:rsidRPr="005165DD" w:rsidRDefault="00385170" w:rsidP="0014425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5165DD">
        <w:rPr>
          <w:rFonts w:cs="Calibri-Bold"/>
          <w:b/>
          <w:bCs/>
          <w:color w:val="000000"/>
        </w:rPr>
        <w:t xml:space="preserve">Program </w:t>
      </w:r>
      <w:r w:rsidR="00603200" w:rsidRPr="005165DD">
        <w:rPr>
          <w:rFonts w:cs="Calibri-Bold"/>
          <w:b/>
          <w:bCs/>
          <w:color w:val="000000"/>
        </w:rPr>
        <w:t>warsztatów wyjazdowych</w:t>
      </w:r>
    </w:p>
    <w:p w:rsidR="00603200" w:rsidRPr="005165DD" w:rsidRDefault="00603200" w:rsidP="0014425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5165DD">
        <w:rPr>
          <w:rFonts w:cs="Calibri-Bold"/>
          <w:b/>
          <w:bCs/>
          <w:color w:val="000000"/>
        </w:rPr>
        <w:t>pn. „Wioski tematyczne jako szansa rozwoju przedsiębiorczości społecznej na terenach wiejskich”</w:t>
      </w:r>
    </w:p>
    <w:p w:rsidR="00385170" w:rsidRPr="005165DD" w:rsidRDefault="00385170" w:rsidP="0014425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:rsidR="00385170" w:rsidRPr="005165DD" w:rsidRDefault="00385170" w:rsidP="0038517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:rsidR="00385170" w:rsidRDefault="00385170" w:rsidP="006233F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165DD">
        <w:rPr>
          <w:rFonts w:cs="Calibri"/>
          <w:b/>
          <w:color w:val="000000"/>
        </w:rPr>
        <w:t>Termin</w:t>
      </w:r>
      <w:r w:rsidR="00144253" w:rsidRPr="005165DD">
        <w:rPr>
          <w:rFonts w:cs="Calibri"/>
          <w:b/>
        </w:rPr>
        <w:t xml:space="preserve"> wizyty</w:t>
      </w:r>
      <w:r w:rsidRPr="005165DD">
        <w:rPr>
          <w:rFonts w:cs="Calibri"/>
          <w:b/>
        </w:rPr>
        <w:t>:</w:t>
      </w:r>
      <w:r w:rsidR="00502FD2" w:rsidRPr="005165DD">
        <w:rPr>
          <w:rFonts w:cs="Calibri"/>
          <w:b/>
        </w:rPr>
        <w:t xml:space="preserve"> </w:t>
      </w:r>
      <w:r w:rsidR="00730A0A" w:rsidRPr="005165DD">
        <w:rPr>
          <w:rFonts w:cs="Calibri"/>
        </w:rPr>
        <w:t>0</w:t>
      </w:r>
      <w:r w:rsidR="006233FA" w:rsidRPr="005165DD">
        <w:rPr>
          <w:rFonts w:cs="Calibri"/>
        </w:rPr>
        <w:t>4-</w:t>
      </w:r>
      <w:r w:rsidR="00730A0A" w:rsidRPr="005165DD">
        <w:rPr>
          <w:rFonts w:cs="Calibri"/>
        </w:rPr>
        <w:t>0</w:t>
      </w:r>
      <w:r w:rsidR="00603200" w:rsidRPr="005165DD">
        <w:rPr>
          <w:rFonts w:cs="Calibri"/>
        </w:rPr>
        <w:t>6 października 2017 r.</w:t>
      </w:r>
    </w:p>
    <w:p w:rsidR="005165DD" w:rsidRPr="005165DD" w:rsidRDefault="00E57FF2" w:rsidP="006233F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</w:rPr>
        <w:t>Trener p</w:t>
      </w:r>
      <w:r w:rsidR="005165DD" w:rsidRPr="005165DD">
        <w:rPr>
          <w:rFonts w:cs="Calibri"/>
          <w:b/>
        </w:rPr>
        <w:t>rowadzący:</w:t>
      </w:r>
      <w:r w:rsidR="005165DD">
        <w:rPr>
          <w:rFonts w:cs="Calibri"/>
        </w:rPr>
        <w:t xml:space="preserve"> Jarosław Kuba</w:t>
      </w:r>
    </w:p>
    <w:p w:rsidR="006233FA" w:rsidRPr="005165DD" w:rsidRDefault="006233FA" w:rsidP="006233FA">
      <w:pPr>
        <w:autoSpaceDE w:val="0"/>
        <w:autoSpaceDN w:val="0"/>
        <w:adjustRightInd w:val="0"/>
        <w:spacing w:after="0" w:line="240" w:lineRule="auto"/>
        <w:rPr>
          <w:rFonts w:cs="Tahoma"/>
          <w:shd w:val="clear" w:color="auto" w:fill="FFFFFF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835"/>
        <w:gridCol w:w="2551"/>
        <w:gridCol w:w="2552"/>
      </w:tblGrid>
      <w:tr w:rsidR="00A029A2" w:rsidRPr="005165DD" w:rsidTr="005165DD">
        <w:tc>
          <w:tcPr>
            <w:tcW w:w="7054" w:type="dxa"/>
            <w:gridSpan w:val="3"/>
            <w:shd w:val="clear" w:color="auto" w:fill="D9D9D9" w:themeFill="background1" w:themeFillShade="D9"/>
          </w:tcPr>
          <w:p w:rsidR="00A029A2" w:rsidRPr="005165DD" w:rsidRDefault="006233FA" w:rsidP="006233FA">
            <w:pPr>
              <w:spacing w:line="240" w:lineRule="auto"/>
              <w:jc w:val="center"/>
              <w:rPr>
                <w:b/>
              </w:rPr>
            </w:pPr>
            <w:r w:rsidRPr="005165DD">
              <w:rPr>
                <w:b/>
              </w:rPr>
              <w:t xml:space="preserve">Dzień I - </w:t>
            </w:r>
            <w:r w:rsidR="00730A0A" w:rsidRPr="005165DD">
              <w:rPr>
                <w:b/>
              </w:rPr>
              <w:t>0</w:t>
            </w:r>
            <w:r w:rsidRPr="005165DD">
              <w:rPr>
                <w:b/>
              </w:rPr>
              <w:t>4 października</w:t>
            </w:r>
            <w:r w:rsidR="005541E2" w:rsidRPr="005165DD">
              <w:rPr>
                <w:b/>
              </w:rPr>
              <w:t xml:space="preserve"> 2017 r.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029A2" w:rsidRPr="005165DD" w:rsidRDefault="009D54AA" w:rsidP="00377EBA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</w:rPr>
            </w:pPr>
            <w:r w:rsidRPr="005165DD">
              <w:rPr>
                <w:rFonts w:cs="Calibri-Bold"/>
                <w:b/>
                <w:bCs/>
                <w:color w:val="000000"/>
              </w:rPr>
              <w:t>U</w:t>
            </w:r>
            <w:r w:rsidR="00A029A2" w:rsidRPr="005165DD">
              <w:rPr>
                <w:rFonts w:cs="Calibri-Bold"/>
                <w:b/>
                <w:bCs/>
                <w:color w:val="000000"/>
              </w:rPr>
              <w:t>wagi</w:t>
            </w:r>
          </w:p>
        </w:tc>
      </w:tr>
      <w:tr w:rsidR="005541E2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5541E2" w:rsidRPr="005165DD" w:rsidRDefault="006233FA" w:rsidP="00946496">
            <w:r w:rsidRPr="005165DD">
              <w:t>7.00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41E2" w:rsidRPr="005165DD" w:rsidRDefault="006233FA" w:rsidP="00946496">
            <w:r w:rsidRPr="005165DD">
              <w:t>Zbiórka uczestników warsztatów wyjazdowych</w:t>
            </w:r>
            <w:r w:rsidR="00E0291F" w:rsidRPr="005165DD">
              <w:t xml:space="preserve"> (wydanie suchego prowiantu)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5541E2" w:rsidRPr="005165DD" w:rsidRDefault="006233FA" w:rsidP="006233F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165DD">
              <w:rPr>
                <w:rFonts w:cs="Calibri"/>
              </w:rPr>
              <w:t>Miejsce zbiórki zostanie podane w terminie późniejszym</w:t>
            </w:r>
          </w:p>
        </w:tc>
      </w:tr>
      <w:tr w:rsidR="007C7C9A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7C7C9A" w:rsidRPr="005165DD" w:rsidRDefault="006233FA" w:rsidP="00946496">
            <w:r w:rsidRPr="005165DD">
              <w:t>o</w:t>
            </w:r>
            <w:r w:rsidR="000F49C1" w:rsidRPr="005165DD">
              <w:t>k. 13</w:t>
            </w:r>
            <w:r w:rsidR="004D37FA" w:rsidRPr="005165DD">
              <w:t>.00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C9A" w:rsidRPr="005165DD" w:rsidRDefault="007C7C9A" w:rsidP="00946496">
            <w:r w:rsidRPr="005165DD">
              <w:t>Przyjazd uczestników do Garncarskiej Wioski, powitanie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7C7C9A" w:rsidRPr="005165DD" w:rsidRDefault="00A029A2" w:rsidP="00377EB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165DD">
              <w:rPr>
                <w:rFonts w:cs="Calibri"/>
              </w:rPr>
              <w:t>Agnieszka Bagińska – prezes Garncarskiej Wioski</w:t>
            </w:r>
          </w:p>
        </w:tc>
      </w:tr>
      <w:tr w:rsidR="007C7C9A" w:rsidRPr="005165DD" w:rsidTr="005165DD">
        <w:trPr>
          <w:trHeight w:val="510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7C7C9A" w:rsidRPr="005165DD" w:rsidRDefault="007C7C9A" w:rsidP="004D37FA">
            <w:r w:rsidRPr="005165DD">
              <w:t>1</w:t>
            </w:r>
            <w:r w:rsidR="000F49C1" w:rsidRPr="005165DD">
              <w:t>3.00</w:t>
            </w:r>
            <w:r w:rsidRPr="005165DD">
              <w:t xml:space="preserve"> – 1</w:t>
            </w:r>
            <w:r w:rsidR="000F49C1" w:rsidRPr="005165DD">
              <w:t>3.3</w:t>
            </w:r>
            <w:r w:rsidRPr="005165DD">
              <w:t>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9A" w:rsidRPr="005165DD" w:rsidRDefault="007C7C9A" w:rsidP="009C0919">
            <w:r w:rsidRPr="005165DD">
              <w:t xml:space="preserve">Obiad </w:t>
            </w:r>
            <w:r w:rsidR="00A56318" w:rsidRPr="005165DD">
              <w:t>w gospodzie „Ptasie radio” w „Garncarskiej Wiosce”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7C7C9A" w:rsidRPr="005165DD" w:rsidRDefault="007C7C9A" w:rsidP="0028133E">
            <w:r w:rsidRPr="005165DD">
              <w:t xml:space="preserve">Menu: rosół </w:t>
            </w:r>
            <w:r w:rsidR="005165DD">
              <w:t xml:space="preserve">z </w:t>
            </w:r>
            <w:r w:rsidRPr="005165DD">
              <w:t>domowym makaronem, k</w:t>
            </w:r>
            <w:r w:rsidR="00777F31" w:rsidRPr="005165DD">
              <w:t>urczak po mazursku ze śliwkami, (</w:t>
            </w:r>
            <w:r w:rsidR="0028133E" w:rsidRPr="005165DD">
              <w:t xml:space="preserve">kurczak z </w:t>
            </w:r>
            <w:r w:rsidR="00777F31" w:rsidRPr="005165DD">
              <w:t xml:space="preserve"> ekologicznej hodowli w powiecie nidzickim), </w:t>
            </w:r>
            <w:r w:rsidRPr="005165DD">
              <w:t xml:space="preserve">surówka </w:t>
            </w:r>
            <w:r w:rsidR="00E57FF2">
              <w:br/>
            </w:r>
            <w:r w:rsidRPr="005165DD">
              <w:t>z</w:t>
            </w:r>
            <w:r w:rsidR="00777F31" w:rsidRPr="005165DD">
              <w:t xml:space="preserve"> warzyw z Rajskiego Ogrodu z </w:t>
            </w:r>
            <w:r w:rsidRPr="005165DD">
              <w:t xml:space="preserve"> dodatkiem kwiatów jadalnych, kompot</w:t>
            </w:r>
            <w:r w:rsidR="006622D3" w:rsidRPr="005165DD">
              <w:t>, deser</w:t>
            </w:r>
          </w:p>
        </w:tc>
      </w:tr>
      <w:tr w:rsidR="007C7C9A" w:rsidRPr="005165DD" w:rsidTr="005165DD">
        <w:trPr>
          <w:trHeight w:val="510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7C7C9A" w:rsidRPr="005165DD" w:rsidRDefault="007C7C9A" w:rsidP="004D37FA">
            <w:r w:rsidRPr="005165DD">
              <w:t>1</w:t>
            </w:r>
            <w:r w:rsidR="000F49C1" w:rsidRPr="005165DD">
              <w:t>3.3</w:t>
            </w:r>
            <w:r w:rsidRPr="005165DD">
              <w:t>0 – 1</w:t>
            </w:r>
            <w:r w:rsidR="000F49C1" w:rsidRPr="005165DD">
              <w:t>5</w:t>
            </w:r>
            <w:r w:rsidRPr="005165DD">
              <w:t>.00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9A" w:rsidRPr="005165DD" w:rsidRDefault="000F49C1" w:rsidP="0057678E">
            <w:r w:rsidRPr="005165DD">
              <w:t>Zasoby oraz produkty</w:t>
            </w:r>
            <w:r w:rsidR="006622D3" w:rsidRPr="005165DD">
              <w:t xml:space="preserve"> „Garncarskiej Wioski” oraz </w:t>
            </w:r>
            <w:r w:rsidR="007C7C9A" w:rsidRPr="005165DD">
              <w:t>Zwiedzanie Garncarskiej Wioski: kuźni mazurskiej, amfiteatru jarzębinowego,  pracowni garncarskiej – pokaz toczenia na kole garncarskim,   Galerii  „SKARBY ZIEMI”, Niezapominajki</w:t>
            </w:r>
            <w:r w:rsidR="00777F31" w:rsidRPr="005165DD">
              <w:t xml:space="preserve"> – domu pracy twórczej dla dzieci </w:t>
            </w:r>
            <w:r w:rsidR="005165DD">
              <w:br/>
            </w:r>
            <w:r w:rsidR="00777F31" w:rsidRPr="005165DD">
              <w:t>i młodzieży, Obserwatorium Przyrody, Kino Przyrody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7C7C9A" w:rsidRPr="005165DD" w:rsidRDefault="006622D3" w:rsidP="0057678E">
            <w:r w:rsidRPr="005165DD">
              <w:t xml:space="preserve">Prezes </w:t>
            </w:r>
            <w:r w:rsidR="004D37FA" w:rsidRPr="005165DD">
              <w:t xml:space="preserve"> Wioski Garncarskiej</w:t>
            </w:r>
            <w:r w:rsidR="00B77DA5" w:rsidRPr="005165DD">
              <w:t xml:space="preserve"> Agnieszka Bagińska</w:t>
            </w:r>
          </w:p>
        </w:tc>
      </w:tr>
      <w:tr w:rsidR="007C7C9A" w:rsidRPr="005165DD" w:rsidTr="005165DD">
        <w:trPr>
          <w:trHeight w:val="510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7C7C9A" w:rsidRPr="005165DD" w:rsidRDefault="000F49C1" w:rsidP="004D37FA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 w:rsidRPr="005165DD">
              <w:rPr>
                <w:rFonts w:cs="Calibri-Bold"/>
                <w:bCs/>
              </w:rPr>
              <w:t>15</w:t>
            </w:r>
            <w:r w:rsidR="006622D3" w:rsidRPr="005165DD">
              <w:rPr>
                <w:rFonts w:cs="Calibri-Bold"/>
                <w:bCs/>
              </w:rPr>
              <w:t>.0</w:t>
            </w:r>
            <w:r w:rsidR="004D37FA" w:rsidRPr="005165DD">
              <w:rPr>
                <w:rFonts w:cs="Calibri-Bold"/>
                <w:bCs/>
              </w:rPr>
              <w:t>0</w:t>
            </w:r>
            <w:r w:rsidR="007C7C9A" w:rsidRPr="005165DD">
              <w:rPr>
                <w:rFonts w:cs="Calibri-Bold"/>
                <w:bCs/>
              </w:rPr>
              <w:t>-</w:t>
            </w:r>
            <w:r w:rsidRPr="005165DD">
              <w:rPr>
                <w:rFonts w:cs="Calibri-Bold"/>
                <w:bCs/>
              </w:rPr>
              <w:t>17</w:t>
            </w:r>
            <w:r w:rsidR="00E46995" w:rsidRPr="005165DD">
              <w:rPr>
                <w:rFonts w:cs="Calibri-Bold"/>
                <w:bCs/>
              </w:rPr>
              <w:t>.0</w:t>
            </w:r>
            <w:r w:rsidR="004D37FA" w:rsidRPr="005165DD">
              <w:rPr>
                <w:rFonts w:cs="Calibri-Bold"/>
                <w:bCs/>
              </w:rPr>
              <w:t>0</w:t>
            </w:r>
            <w:r w:rsidR="007C7C9A" w:rsidRPr="005165DD">
              <w:rPr>
                <w:rFonts w:cs="Calibri-Bold"/>
                <w:bCs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9A" w:rsidRPr="005165DD" w:rsidRDefault="006622D3" w:rsidP="00377EB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165DD">
              <w:rPr>
                <w:rFonts w:cs="Calibri"/>
              </w:rPr>
              <w:t>Prezentacja: „Zasady tworzenia i funkcjonowania wioski tematycznej jako przedsiębiorstwa społecznego</w:t>
            </w:r>
            <w:r w:rsidR="00B77DA5" w:rsidRPr="005165DD">
              <w:rPr>
                <w:rFonts w:cs="Calibri"/>
              </w:rPr>
              <w:t>. Wioska tematyczna jako instrument integracji  osób zagrożonych wykluczeniem społecznym i zawodowym</w:t>
            </w:r>
            <w:r w:rsidRPr="005165DD">
              <w:rPr>
                <w:rFonts w:cs="Calibri"/>
              </w:rPr>
              <w:t>”.</w:t>
            </w:r>
          </w:p>
          <w:p w:rsidR="006622D3" w:rsidRPr="005165DD" w:rsidRDefault="006622D3" w:rsidP="00377EBA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 w:rsidRPr="005165DD">
              <w:rPr>
                <w:rFonts w:cs="Calibri"/>
              </w:rPr>
              <w:t>W przerwie kawa, herbata, woda z ziołami, mazurski kuch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7C7C9A" w:rsidRPr="005165DD" w:rsidRDefault="005165DD" w:rsidP="00377EBA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Prowadzący</w:t>
            </w:r>
            <w:r w:rsidR="004D37FA" w:rsidRPr="005165DD">
              <w:rPr>
                <w:rFonts w:cs="Calibri"/>
              </w:rPr>
              <w:t>: Krzysztof Margol</w:t>
            </w:r>
          </w:p>
        </w:tc>
      </w:tr>
      <w:tr w:rsidR="000F49C1" w:rsidRPr="005165DD" w:rsidTr="005165DD">
        <w:trPr>
          <w:trHeight w:val="510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0F49C1" w:rsidRPr="005165DD" w:rsidRDefault="000F49C1" w:rsidP="000F49C1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 w:rsidRPr="005165DD">
              <w:rPr>
                <w:rFonts w:cs="Calibri-Bold"/>
                <w:bCs/>
              </w:rPr>
              <w:lastRenderedPageBreak/>
              <w:t>17.00 – 19.00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1" w:rsidRPr="005165DD" w:rsidRDefault="000F49C1" w:rsidP="00377EB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165DD">
              <w:rPr>
                <w:rFonts w:cs="Calibri"/>
              </w:rPr>
              <w:t xml:space="preserve">Warsztat: budowanie modelu biznesowego „wioski tematycznej” – warsztat z modelem </w:t>
            </w:r>
            <w:proofErr w:type="spellStart"/>
            <w:r w:rsidRPr="005165DD">
              <w:rPr>
                <w:rFonts w:cs="Calibri"/>
              </w:rPr>
              <w:t>Alexa</w:t>
            </w:r>
            <w:proofErr w:type="spellEnd"/>
            <w:r w:rsidRPr="005165DD">
              <w:rPr>
                <w:rFonts w:cs="Calibri"/>
              </w:rPr>
              <w:t xml:space="preserve"> </w:t>
            </w:r>
            <w:proofErr w:type="spellStart"/>
            <w:r w:rsidRPr="005165DD">
              <w:rPr>
                <w:rFonts w:cs="Calibri"/>
              </w:rPr>
              <w:t>Ostrerwaldera</w:t>
            </w:r>
            <w:proofErr w:type="spellEnd"/>
            <w:r w:rsidRPr="005165DD">
              <w:rPr>
                <w:rFonts w:cs="Calibri"/>
              </w:rPr>
              <w:t xml:space="preserve"> (na tym modelu budowane są wioski tematyczne </w:t>
            </w:r>
            <w:r w:rsidR="00E57FF2">
              <w:rPr>
                <w:rFonts w:cs="Calibri"/>
              </w:rPr>
              <w:br/>
            </w:r>
            <w:r w:rsidRPr="005165DD">
              <w:rPr>
                <w:rFonts w:cs="Calibri"/>
              </w:rPr>
              <w:t>w Polsce uczestniczące w sieci wiosek tematycznych)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0F49C1" w:rsidRPr="005165DD" w:rsidRDefault="000F49C1" w:rsidP="00377EBA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4D37FA" w:rsidRPr="005165DD" w:rsidTr="005165DD">
        <w:trPr>
          <w:trHeight w:val="510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4D37FA" w:rsidRPr="005165DD" w:rsidRDefault="000F49C1" w:rsidP="00377EBA">
            <w:pPr>
              <w:autoSpaceDE w:val="0"/>
              <w:autoSpaceDN w:val="0"/>
              <w:adjustRightInd w:val="0"/>
              <w:rPr>
                <w:rFonts w:cs="Calibri-Bold"/>
                <w:bCs/>
              </w:rPr>
            </w:pPr>
            <w:r w:rsidRPr="005165DD">
              <w:rPr>
                <w:rFonts w:cs="Calibri-Bold"/>
                <w:bCs/>
              </w:rPr>
              <w:t>19</w:t>
            </w:r>
            <w:r w:rsidR="00E46995" w:rsidRPr="005165DD">
              <w:rPr>
                <w:rFonts w:cs="Calibri-Bold"/>
                <w:bCs/>
              </w:rPr>
              <w:t>.0</w:t>
            </w:r>
            <w:r w:rsidR="004D37FA" w:rsidRPr="005165DD">
              <w:rPr>
                <w:rFonts w:cs="Calibri-Bold"/>
                <w:bCs/>
              </w:rPr>
              <w:t>0 – 22.00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A0" w:rsidRPr="005165DD" w:rsidRDefault="004D37FA" w:rsidP="00377EB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165DD">
              <w:rPr>
                <w:rFonts w:cs="Calibri"/>
              </w:rPr>
              <w:t xml:space="preserve">Kolacja/ wieczór integracyjny </w:t>
            </w:r>
          </w:p>
          <w:p w:rsidR="00A443A0" w:rsidRPr="005165DD" w:rsidRDefault="00A443A0" w:rsidP="00A443A0">
            <w:pPr>
              <w:spacing w:after="0" w:line="240" w:lineRule="auto"/>
              <w:jc w:val="both"/>
              <w:rPr>
                <w:bCs/>
              </w:rPr>
            </w:pPr>
            <w:r w:rsidRPr="005165DD">
              <w:t>Prezentacja  nt. systemu wsparcia i finansowania rozwoju sektora ekonomii społecznej oraz tworzenia trwałych podmiotów ekonomii społecznej – zasady działania Ośrodka Wspierania Ekonomii Społecznej Fundacji NIDA</w:t>
            </w:r>
          </w:p>
          <w:p w:rsidR="004D37FA" w:rsidRPr="005165DD" w:rsidRDefault="004D37FA" w:rsidP="00377EB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</w:rPr>
            </w:pPr>
            <w:r w:rsidRPr="005165DD">
              <w:rPr>
                <w:rFonts w:cs="Calibri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4D37FA" w:rsidRPr="005165DD" w:rsidRDefault="004D37FA" w:rsidP="008A4B84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165DD">
              <w:rPr>
                <w:rFonts w:cs="Calibri"/>
              </w:rPr>
              <w:t>grill i ognisk</w:t>
            </w:r>
            <w:r w:rsidR="00777F31" w:rsidRPr="005165DD">
              <w:rPr>
                <w:rFonts w:cs="Calibri"/>
              </w:rPr>
              <w:t>o:</w:t>
            </w:r>
            <w:r w:rsidR="006622D3" w:rsidRPr="005165DD">
              <w:rPr>
                <w:rFonts w:cs="Calibri"/>
              </w:rPr>
              <w:t xml:space="preserve"> żurek, </w:t>
            </w:r>
            <w:r w:rsidR="00777F31" w:rsidRPr="005165DD">
              <w:rPr>
                <w:rFonts w:cs="Calibri"/>
              </w:rPr>
              <w:t xml:space="preserve"> kiełbaski, kaszanka, drób, szaszłyki z warzyw</w:t>
            </w:r>
            <w:r w:rsidRPr="005165DD">
              <w:rPr>
                <w:rFonts w:cs="Calibri"/>
              </w:rPr>
              <w:t xml:space="preserve">, </w:t>
            </w:r>
            <w:r w:rsidR="00777F31" w:rsidRPr="005165DD">
              <w:rPr>
                <w:rFonts w:cs="Calibri"/>
              </w:rPr>
              <w:t>karkówka</w:t>
            </w:r>
            <w:r w:rsidRPr="005165DD">
              <w:rPr>
                <w:rFonts w:cs="Calibri"/>
              </w:rPr>
              <w:t xml:space="preserve">, kiszka ziemniaczana, sałatki </w:t>
            </w:r>
            <w:r w:rsidR="005165DD">
              <w:rPr>
                <w:rFonts w:cs="Calibri"/>
              </w:rPr>
              <w:br/>
            </w:r>
            <w:r w:rsidRPr="005165DD">
              <w:rPr>
                <w:rFonts w:cs="Calibri"/>
              </w:rPr>
              <w:t>z dodatkiem kwiatów jadalnych, chleb</w:t>
            </w:r>
            <w:r w:rsidR="008A4B84" w:rsidRPr="005165DD">
              <w:rPr>
                <w:rFonts w:cs="Calibri"/>
              </w:rPr>
              <w:t xml:space="preserve"> własnego wypieku</w:t>
            </w:r>
            <w:r w:rsidRPr="005165DD">
              <w:rPr>
                <w:rFonts w:cs="Calibri"/>
              </w:rPr>
              <w:t>, mu</w:t>
            </w:r>
            <w:r w:rsidR="006622D3" w:rsidRPr="005165DD">
              <w:rPr>
                <w:rFonts w:cs="Calibri"/>
              </w:rPr>
              <w:t>sztarda, keczup</w:t>
            </w:r>
            <w:r w:rsidRPr="005165DD">
              <w:rPr>
                <w:rFonts w:cs="Calibri"/>
              </w:rPr>
              <w:t>, kawa, herbata</w:t>
            </w:r>
          </w:p>
        </w:tc>
      </w:tr>
      <w:tr w:rsidR="007C7C9A" w:rsidRPr="005165DD" w:rsidTr="005165DD">
        <w:trPr>
          <w:trHeight w:val="520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7C7C9A" w:rsidRPr="005165DD" w:rsidRDefault="00E0291F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>o</w:t>
            </w:r>
            <w:r w:rsidR="004D37FA" w:rsidRPr="005165DD">
              <w:rPr>
                <w:rFonts w:cs="Calibri-Bold"/>
                <w:bCs/>
                <w:color w:val="000000"/>
              </w:rPr>
              <w:t>k. 22.00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C9A" w:rsidRPr="005165DD" w:rsidRDefault="004D37FA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>Wyjazd do hotelu</w:t>
            </w:r>
            <w:r w:rsidR="00E0291F" w:rsidRPr="005165DD">
              <w:rPr>
                <w:rFonts w:cs="Calibri-Bold"/>
                <w:bCs/>
                <w:color w:val="000000"/>
              </w:rPr>
              <w:t xml:space="preserve"> Osada Danków (</w:t>
            </w:r>
            <w:hyperlink r:id="rId8" w:history="1">
              <w:r w:rsidR="00E0291F" w:rsidRPr="005165DD">
                <w:rPr>
                  <w:rStyle w:val="Hipercze"/>
                  <w:rFonts w:cs="Calibri-Bold"/>
                  <w:bCs/>
                </w:rPr>
                <w:t>http://www.dankow.pl</w:t>
              </w:r>
            </w:hyperlink>
            <w:r w:rsidR="00E0291F" w:rsidRPr="005165DD">
              <w:rPr>
                <w:rFonts w:cs="Calibri-Bold"/>
                <w:bCs/>
                <w:color w:val="000000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7C7C9A" w:rsidRPr="005165DD" w:rsidRDefault="004D37FA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Nocl</w:t>
            </w:r>
            <w:r w:rsidR="006233FA" w:rsidRPr="005165DD">
              <w:rPr>
                <w:rFonts w:cs="Calibri"/>
                <w:color w:val="000000"/>
              </w:rPr>
              <w:t>eg</w:t>
            </w:r>
          </w:p>
        </w:tc>
      </w:tr>
      <w:tr w:rsidR="00A029A2" w:rsidRPr="005165DD" w:rsidTr="005165DD">
        <w:tc>
          <w:tcPr>
            <w:tcW w:w="7054" w:type="dxa"/>
            <w:gridSpan w:val="3"/>
            <w:shd w:val="clear" w:color="auto" w:fill="D9D9D9" w:themeFill="background1" w:themeFillShade="D9"/>
          </w:tcPr>
          <w:p w:rsidR="00A029A2" w:rsidRPr="005165DD" w:rsidRDefault="006233FA" w:rsidP="006233FA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</w:rPr>
            </w:pPr>
            <w:r w:rsidRPr="005165DD">
              <w:rPr>
                <w:b/>
              </w:rPr>
              <w:t xml:space="preserve">Dzień II - </w:t>
            </w:r>
            <w:r w:rsidR="00730A0A" w:rsidRPr="005165DD">
              <w:rPr>
                <w:b/>
              </w:rPr>
              <w:t>0</w:t>
            </w:r>
            <w:r w:rsidRPr="005165DD">
              <w:rPr>
                <w:b/>
              </w:rPr>
              <w:t>5 października 2017 r.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029A2" w:rsidRPr="005165DD" w:rsidRDefault="009D54AA" w:rsidP="004D37FA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</w:rPr>
            </w:pPr>
            <w:r w:rsidRPr="005165DD">
              <w:rPr>
                <w:rFonts w:cs="Calibri-Bold"/>
                <w:b/>
                <w:bCs/>
                <w:color w:val="000000"/>
              </w:rPr>
              <w:t>U</w:t>
            </w:r>
            <w:r w:rsidR="00A029A2" w:rsidRPr="005165DD">
              <w:rPr>
                <w:rFonts w:cs="Calibri-Bold"/>
                <w:b/>
                <w:bCs/>
                <w:color w:val="000000"/>
              </w:rPr>
              <w:t>wagi</w:t>
            </w:r>
          </w:p>
        </w:tc>
      </w:tr>
      <w:tr w:rsidR="00492E68" w:rsidRPr="005165DD" w:rsidTr="005165DD">
        <w:trPr>
          <w:trHeight w:val="518"/>
        </w:trPr>
        <w:tc>
          <w:tcPr>
            <w:tcW w:w="1668" w:type="dxa"/>
            <w:shd w:val="clear" w:color="auto" w:fill="FFFFFF" w:themeFill="background1"/>
          </w:tcPr>
          <w:p w:rsidR="00492E68" w:rsidRPr="005165DD" w:rsidRDefault="00492E68" w:rsidP="00085FD6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 xml:space="preserve">8.00 </w:t>
            </w:r>
            <w:r w:rsidRPr="005165DD">
              <w:rPr>
                <w:rFonts w:cs="Calibri"/>
                <w:color w:val="000000"/>
              </w:rPr>
              <w:t>–8.30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92E68" w:rsidRPr="005165DD" w:rsidRDefault="00492E68" w:rsidP="0021721F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</w:rPr>
            </w:pPr>
            <w:r w:rsidRPr="005165DD">
              <w:rPr>
                <w:rFonts w:cs="Calibri"/>
                <w:color w:val="000000"/>
              </w:rPr>
              <w:t xml:space="preserve">Śniadanie </w:t>
            </w:r>
          </w:p>
        </w:tc>
        <w:tc>
          <w:tcPr>
            <w:tcW w:w="2552" w:type="dxa"/>
            <w:shd w:val="clear" w:color="auto" w:fill="FFFFFF" w:themeFill="background1"/>
          </w:tcPr>
          <w:p w:rsidR="00492E68" w:rsidRPr="005165DD" w:rsidRDefault="00492E68" w:rsidP="004D37FA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</w:rPr>
            </w:pPr>
          </w:p>
        </w:tc>
      </w:tr>
      <w:tr w:rsidR="00492E68" w:rsidRPr="005165DD" w:rsidTr="005165DD">
        <w:trPr>
          <w:trHeight w:val="517"/>
        </w:trPr>
        <w:tc>
          <w:tcPr>
            <w:tcW w:w="1668" w:type="dxa"/>
            <w:shd w:val="clear" w:color="auto" w:fill="FFFFFF" w:themeFill="background1"/>
          </w:tcPr>
          <w:p w:rsidR="00492E68" w:rsidRPr="005165DD" w:rsidRDefault="00492E68" w:rsidP="00085FD6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>8.30-9.00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492E68" w:rsidRPr="005165DD" w:rsidRDefault="00492E68" w:rsidP="0021721F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Przyjazd do Garncarskiej Wioski</w:t>
            </w:r>
          </w:p>
        </w:tc>
        <w:tc>
          <w:tcPr>
            <w:tcW w:w="2552" w:type="dxa"/>
            <w:shd w:val="clear" w:color="auto" w:fill="FFFFFF" w:themeFill="background1"/>
          </w:tcPr>
          <w:p w:rsidR="00492E68" w:rsidRPr="005165DD" w:rsidRDefault="00492E68" w:rsidP="004D37FA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</w:rPr>
            </w:pPr>
          </w:p>
        </w:tc>
      </w:tr>
      <w:tr w:rsidR="00492E68" w:rsidRPr="005165DD" w:rsidTr="005165DD">
        <w:trPr>
          <w:trHeight w:val="536"/>
        </w:trPr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>Grupa I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>Grupa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i/>
                <w:color w:val="000000"/>
              </w:rPr>
            </w:pPr>
          </w:p>
        </w:tc>
      </w:tr>
      <w:tr w:rsidR="00492E68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9.00 – 10.30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E46995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 xml:space="preserve">Wioska tematyczna w praktycznym działaniu: </w:t>
            </w:r>
            <w:r w:rsidR="00492E68" w:rsidRPr="005165DD">
              <w:rPr>
                <w:rFonts w:cs="Calibri-Bold"/>
                <w:bCs/>
                <w:color w:val="000000"/>
              </w:rPr>
              <w:t>Warsztaty rzemieślnicze: nauk</w:t>
            </w:r>
            <w:r w:rsidR="00A029A2" w:rsidRPr="005165DD">
              <w:rPr>
                <w:rFonts w:cs="Calibri-Bold"/>
                <w:bCs/>
                <w:color w:val="000000"/>
              </w:rPr>
              <w:t>a toczenia na kole garncarskim</w:t>
            </w:r>
            <w:r w:rsidR="006622D3" w:rsidRPr="005165DD">
              <w:rPr>
                <w:rFonts w:cs="Calibri-Bold"/>
                <w:bCs/>
                <w:color w:val="000000"/>
              </w:rPr>
              <w:t>, zdobienie ceramiki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E46995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 xml:space="preserve">Wioska tematyczna </w:t>
            </w:r>
            <w:r w:rsidR="00E57FF2">
              <w:rPr>
                <w:rFonts w:cs="Calibri-Bold"/>
                <w:bCs/>
                <w:color w:val="000000"/>
              </w:rPr>
              <w:br/>
            </w:r>
            <w:r w:rsidRPr="005165DD">
              <w:rPr>
                <w:rFonts w:cs="Calibri-Bold"/>
                <w:bCs/>
                <w:color w:val="000000"/>
              </w:rPr>
              <w:t xml:space="preserve">w praktycznym działaniu:  </w:t>
            </w:r>
            <w:r w:rsidR="00B77DA5" w:rsidRPr="005165DD">
              <w:rPr>
                <w:rFonts w:cs="Calibri-Bold"/>
                <w:bCs/>
                <w:color w:val="000000"/>
              </w:rPr>
              <w:t>Warsztaty przyrodnicze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i/>
                <w:color w:val="000000"/>
              </w:rPr>
            </w:pPr>
          </w:p>
        </w:tc>
      </w:tr>
      <w:tr w:rsidR="00492E68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10.30 – 11.00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E46995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 xml:space="preserve">Wioska tematyczna </w:t>
            </w:r>
            <w:r w:rsidR="00E57FF2">
              <w:rPr>
                <w:rFonts w:cs="Calibri-Bold"/>
                <w:bCs/>
                <w:color w:val="000000"/>
              </w:rPr>
              <w:br/>
            </w:r>
            <w:r w:rsidRPr="005165DD">
              <w:rPr>
                <w:rFonts w:cs="Calibri-Bold"/>
                <w:bCs/>
                <w:color w:val="000000"/>
              </w:rPr>
              <w:t xml:space="preserve">w praktycznym działaniu:  </w:t>
            </w:r>
            <w:r w:rsidR="00B77DA5" w:rsidRPr="005165DD">
              <w:rPr>
                <w:rFonts w:cs="Calibri-Bold"/>
                <w:bCs/>
                <w:color w:val="000000"/>
              </w:rPr>
              <w:t>Warsztaty przyrodnicze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E46995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 xml:space="preserve">Wioska tematyczna </w:t>
            </w:r>
            <w:r w:rsidR="00E57FF2">
              <w:rPr>
                <w:rFonts w:cs="Calibri-Bold"/>
                <w:bCs/>
                <w:color w:val="000000"/>
              </w:rPr>
              <w:br/>
            </w:r>
            <w:r w:rsidRPr="005165DD">
              <w:rPr>
                <w:rFonts w:cs="Calibri-Bold"/>
                <w:bCs/>
                <w:color w:val="000000"/>
              </w:rPr>
              <w:t xml:space="preserve">w praktycznym działaniu: </w:t>
            </w:r>
            <w:r w:rsidR="00492E68" w:rsidRPr="005165DD">
              <w:rPr>
                <w:rFonts w:cs="Calibri-Bold"/>
                <w:bCs/>
                <w:color w:val="000000"/>
              </w:rPr>
              <w:t>Warsztaty rzemieślnicze: nauka toczenia na kole garncarskim</w:t>
            </w:r>
            <w:r w:rsidR="006622D3" w:rsidRPr="005165DD">
              <w:rPr>
                <w:rFonts w:cs="Calibri-Bold"/>
                <w:bCs/>
                <w:color w:val="000000"/>
              </w:rPr>
              <w:t>, zdobienie ceramiki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i/>
                <w:color w:val="000000"/>
              </w:rPr>
            </w:pPr>
          </w:p>
        </w:tc>
      </w:tr>
      <w:tr w:rsidR="00492E68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lastRenderedPageBreak/>
              <w:t>11.00-12.30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B77DA5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>Prezentacja: „Partnerstwo w tworzeniu „Garncarskiej Wioski” – krok po kroku budowania partnerstwa lokalnego na rzecz ekonomii społecznej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i/>
                <w:color w:val="000000"/>
              </w:rPr>
            </w:pPr>
          </w:p>
        </w:tc>
      </w:tr>
      <w:tr w:rsidR="00492E68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0F49C1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12.30 – 13.0</w:t>
            </w:r>
            <w:r w:rsidR="00492E68" w:rsidRPr="005165DD">
              <w:rPr>
                <w:rFonts w:cs="Calibri"/>
                <w:color w:val="000000"/>
              </w:rPr>
              <w:t>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A56318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>Obiad w gospodzie „Ptasie radio” w „Garncarskiej Wiosce”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9A7464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 xml:space="preserve">Menu: mix pierogów, zupa z pokrzyw, sałatka </w:t>
            </w:r>
            <w:r w:rsidR="00E57FF2">
              <w:rPr>
                <w:rFonts w:cs="Calibri-Bold"/>
                <w:bCs/>
                <w:color w:val="000000"/>
              </w:rPr>
              <w:br/>
            </w:r>
            <w:r w:rsidRPr="005165DD">
              <w:rPr>
                <w:rFonts w:cs="Calibri-Bold"/>
                <w:bCs/>
                <w:color w:val="000000"/>
              </w:rPr>
              <w:t xml:space="preserve">z dodatkiem kwiatów jadalnych, kompot </w:t>
            </w:r>
            <w:r w:rsidR="00E57FF2">
              <w:rPr>
                <w:rFonts w:cs="Calibri-Bold"/>
                <w:bCs/>
                <w:color w:val="000000"/>
              </w:rPr>
              <w:br/>
            </w:r>
            <w:r w:rsidRPr="005165DD">
              <w:rPr>
                <w:rFonts w:cs="Calibri-Bold"/>
                <w:bCs/>
                <w:color w:val="000000"/>
              </w:rPr>
              <w:t>z owoców sezonowych</w:t>
            </w:r>
            <w:r w:rsidR="006622D3" w:rsidRPr="005165DD">
              <w:rPr>
                <w:rFonts w:cs="Calibri-Bold"/>
                <w:bCs/>
                <w:color w:val="000000"/>
              </w:rPr>
              <w:t>, deser</w:t>
            </w:r>
          </w:p>
        </w:tc>
      </w:tr>
      <w:tr w:rsidR="00492E68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0F49C1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13.0</w:t>
            </w:r>
            <w:r w:rsidR="00A443A0" w:rsidRPr="005165DD">
              <w:rPr>
                <w:rFonts w:cs="Calibri"/>
                <w:color w:val="000000"/>
              </w:rPr>
              <w:t>0 – 14</w:t>
            </w:r>
            <w:r w:rsidR="00B77DA5" w:rsidRPr="005165DD">
              <w:rPr>
                <w:rFonts w:cs="Calibri"/>
                <w:color w:val="000000"/>
              </w:rPr>
              <w:t>.0</w:t>
            </w:r>
            <w:r w:rsidR="00492E68" w:rsidRPr="005165DD">
              <w:rPr>
                <w:rFonts w:cs="Calibri"/>
                <w:color w:val="000000"/>
              </w:rPr>
              <w:t>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B77DA5" w:rsidP="00E46995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t>Warsztaty połączone ze zwiedzaniem Rajskiego Ogrodu – „Zielone” miejsca pracy dla mieszkańców wsi</w:t>
            </w:r>
            <w:r w:rsidRPr="005165DD">
              <w:rPr>
                <w:rFonts w:cs="Calibri-Bold"/>
                <w:bCs/>
                <w:color w:val="000000"/>
              </w:rPr>
              <w:t xml:space="preserve">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i/>
                <w:color w:val="000000"/>
              </w:rPr>
            </w:pPr>
            <w:r w:rsidRPr="005165DD">
              <w:rPr>
                <w:rFonts w:cs="Calibri"/>
                <w:color w:val="000000"/>
              </w:rPr>
              <w:t>Prowadzący: Krzysztof Margol</w:t>
            </w:r>
          </w:p>
        </w:tc>
      </w:tr>
      <w:tr w:rsidR="00492E68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A443A0" w:rsidP="00492E6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14.00 – 14</w:t>
            </w:r>
            <w:r w:rsidR="000F49C1" w:rsidRPr="005165DD">
              <w:rPr>
                <w:rFonts w:cs="Calibri"/>
                <w:color w:val="000000"/>
              </w:rPr>
              <w:t>.15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492E68" w:rsidP="00492E68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Przerwa kawowa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8A4B84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Kawa, herbata, kuch mazurski</w:t>
            </w:r>
          </w:p>
        </w:tc>
      </w:tr>
      <w:tr w:rsidR="00492E68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A443A0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14.15 – 14.45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A443A0" w:rsidP="00A443A0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t xml:space="preserve">Przejazd do </w:t>
            </w:r>
            <w:proofErr w:type="spellStart"/>
            <w:r w:rsidRPr="005165DD">
              <w:t>Growiny</w:t>
            </w:r>
            <w:proofErr w:type="spellEnd"/>
            <w:r w:rsidRPr="005165DD">
              <w:t xml:space="preserve"> – Wioski Pogody Ducha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B77DA5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B77DA5" w:rsidRPr="005165DD" w:rsidRDefault="00A443A0" w:rsidP="00E46995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15</w:t>
            </w:r>
            <w:r w:rsidR="00E46995" w:rsidRPr="005165DD">
              <w:rPr>
                <w:rFonts w:cs="Calibri"/>
                <w:color w:val="000000"/>
              </w:rPr>
              <w:t>.00</w:t>
            </w:r>
            <w:r w:rsidR="00B77DA5" w:rsidRPr="005165DD">
              <w:rPr>
                <w:rFonts w:cs="Calibri"/>
                <w:color w:val="000000"/>
              </w:rPr>
              <w:t>–</w:t>
            </w:r>
            <w:r w:rsidR="00E46995" w:rsidRPr="005165DD">
              <w:rPr>
                <w:rFonts w:cs="Calibri"/>
                <w:color w:val="000000"/>
              </w:rPr>
              <w:t xml:space="preserve"> 19</w:t>
            </w:r>
            <w:r w:rsidR="00B77DA5" w:rsidRPr="005165DD">
              <w:rPr>
                <w:rFonts w:cs="Calibri"/>
                <w:color w:val="000000"/>
              </w:rPr>
              <w:t>.</w:t>
            </w:r>
            <w:r w:rsidRPr="005165DD">
              <w:rPr>
                <w:rFonts w:cs="Calibri"/>
                <w:color w:val="000000"/>
              </w:rPr>
              <w:t>3</w:t>
            </w:r>
            <w:r w:rsidR="00B77DA5" w:rsidRPr="005165DD">
              <w:rPr>
                <w:rFonts w:cs="Calibri"/>
                <w:color w:val="000000"/>
              </w:rPr>
              <w:t>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995" w:rsidRPr="005165DD" w:rsidRDefault="00A443A0" w:rsidP="00E46995">
            <w:pPr>
              <w:spacing w:after="0" w:line="240" w:lineRule="auto"/>
              <w:jc w:val="both"/>
            </w:pPr>
            <w:r w:rsidRPr="005165DD">
              <w:t>Prezentacja nt. Geneza i program rozwoju wioski tematycznej „Wioska pogody ducha”.</w:t>
            </w:r>
          </w:p>
          <w:p w:rsidR="00A443A0" w:rsidRPr="005165DD" w:rsidRDefault="00A443A0" w:rsidP="00E46995">
            <w:pPr>
              <w:spacing w:after="0" w:line="240" w:lineRule="auto"/>
              <w:jc w:val="both"/>
              <w:rPr>
                <w:bCs/>
              </w:rPr>
            </w:pPr>
            <w:r w:rsidRPr="005165DD">
              <w:t>Mazurski wieczór – integracja i kolacja</w:t>
            </w:r>
          </w:p>
          <w:p w:rsidR="00B77DA5" w:rsidRPr="005165DD" w:rsidRDefault="00B77DA5" w:rsidP="00492E68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77DA5" w:rsidRPr="005165DD" w:rsidRDefault="00B77DA5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9A7464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9A7464" w:rsidRPr="005165DD" w:rsidRDefault="00A443A0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19.3</w:t>
            </w:r>
            <w:r w:rsidR="009A7464" w:rsidRPr="005165DD">
              <w:rPr>
                <w:rFonts w:cs="Calibri"/>
                <w:color w:val="000000"/>
              </w:rPr>
              <w:t>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464" w:rsidRPr="005165DD" w:rsidRDefault="00A443A0" w:rsidP="00492E68">
            <w:pPr>
              <w:autoSpaceDE w:val="0"/>
              <w:autoSpaceDN w:val="0"/>
              <w:adjustRightInd w:val="0"/>
            </w:pPr>
            <w:r w:rsidRPr="005165DD">
              <w:t>Wyjazd do hotelu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A7464" w:rsidRPr="005165DD" w:rsidRDefault="009A7464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8D3FC7" w:rsidRPr="005165DD" w:rsidTr="005165DD">
        <w:tc>
          <w:tcPr>
            <w:tcW w:w="7054" w:type="dxa"/>
            <w:gridSpan w:val="3"/>
            <w:shd w:val="clear" w:color="auto" w:fill="D9D9D9" w:themeFill="background1" w:themeFillShade="D9"/>
            <w:vAlign w:val="center"/>
          </w:tcPr>
          <w:p w:rsidR="008D3FC7" w:rsidRPr="005165DD" w:rsidRDefault="006233FA" w:rsidP="006233FA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i/>
                <w:color w:val="000000"/>
              </w:rPr>
            </w:pPr>
            <w:r w:rsidRPr="005165DD">
              <w:rPr>
                <w:b/>
              </w:rPr>
              <w:t xml:space="preserve">Dzień III - </w:t>
            </w:r>
            <w:r w:rsidR="00730A0A" w:rsidRPr="005165DD">
              <w:rPr>
                <w:b/>
              </w:rPr>
              <w:t>0</w:t>
            </w:r>
            <w:r w:rsidRPr="005165DD">
              <w:rPr>
                <w:b/>
              </w:rPr>
              <w:t>6 października 2017 r.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D3FC7" w:rsidRPr="005165DD" w:rsidRDefault="009D54AA" w:rsidP="00377EBA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  <w:color w:val="000000"/>
              </w:rPr>
            </w:pPr>
            <w:r w:rsidRPr="005165DD">
              <w:rPr>
                <w:rFonts w:cs="Calibri-Bold"/>
                <w:b/>
                <w:bCs/>
                <w:color w:val="000000"/>
              </w:rPr>
              <w:t>U</w:t>
            </w:r>
            <w:r w:rsidR="008D3FC7" w:rsidRPr="005165DD">
              <w:rPr>
                <w:rFonts w:cs="Calibri-Bold"/>
                <w:b/>
                <w:bCs/>
                <w:color w:val="000000"/>
              </w:rPr>
              <w:t>wagi</w:t>
            </w:r>
          </w:p>
        </w:tc>
      </w:tr>
      <w:tr w:rsidR="00492E68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9A7464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>8.00- 9.00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9A7464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t>śniadanie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color w:val="000000"/>
              </w:rPr>
            </w:pPr>
          </w:p>
        </w:tc>
      </w:tr>
      <w:tr w:rsidR="00492E68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9A7464" w:rsidP="00A029A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 xml:space="preserve">9.00 </w:t>
            </w:r>
            <w:r w:rsidR="008A4B84" w:rsidRPr="005165DD">
              <w:rPr>
                <w:rFonts w:cs="Calibri"/>
                <w:color w:val="000000"/>
              </w:rPr>
              <w:t>–</w:t>
            </w:r>
            <w:r w:rsidRPr="005165DD">
              <w:rPr>
                <w:rFonts w:cs="Calibri"/>
                <w:color w:val="000000"/>
              </w:rPr>
              <w:t xml:space="preserve"> </w:t>
            </w:r>
            <w:r w:rsidR="00A443A0" w:rsidRPr="005165DD">
              <w:rPr>
                <w:rFonts w:cs="Calibri"/>
                <w:color w:val="000000"/>
              </w:rPr>
              <w:t>11</w:t>
            </w:r>
            <w:r w:rsidR="00825911" w:rsidRPr="005165DD">
              <w:rPr>
                <w:rFonts w:cs="Calibri"/>
                <w:color w:val="000000"/>
              </w:rPr>
              <w:t>.3</w:t>
            </w:r>
            <w:r w:rsidR="00A029A2" w:rsidRPr="005165DD">
              <w:rPr>
                <w:rFonts w:cs="Calibri"/>
                <w:color w:val="000000"/>
              </w:rPr>
              <w:t>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2E68" w:rsidRPr="005165DD" w:rsidRDefault="00E46995" w:rsidP="004D37F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lang w:eastAsia="pl-PL"/>
              </w:rPr>
              <w:t xml:space="preserve">Podmioty ekonomii społecznej szansą rozwoju obszarów wiejskich </w:t>
            </w:r>
            <w:r w:rsidR="00A029A2" w:rsidRPr="005165DD">
              <w:rPr>
                <w:lang w:eastAsia="pl-PL"/>
              </w:rPr>
              <w:t xml:space="preserve"> – </w:t>
            </w:r>
            <w:r w:rsidRPr="005165DD">
              <w:rPr>
                <w:lang w:eastAsia="pl-PL"/>
              </w:rPr>
              <w:t xml:space="preserve"> warsztaty i </w:t>
            </w:r>
            <w:r w:rsidR="00A029A2" w:rsidRPr="005165DD">
              <w:rPr>
                <w:lang w:eastAsia="pl-PL"/>
              </w:rPr>
              <w:t>prezentacja</w:t>
            </w:r>
            <w:r w:rsidRPr="005165DD">
              <w:rPr>
                <w:lang w:eastAsia="pl-PL"/>
              </w:rPr>
              <w:t xml:space="preserve"> działań </w:t>
            </w:r>
            <w:r w:rsidR="00A029A2" w:rsidRPr="005165DD">
              <w:rPr>
                <w:lang w:eastAsia="pl-PL"/>
              </w:rPr>
              <w:t xml:space="preserve"> wioski tematycznej  „Kraina Siedmiu Osobliwości” (Wikno, Jabłonka, </w:t>
            </w:r>
            <w:proofErr w:type="spellStart"/>
            <w:r w:rsidR="00A029A2" w:rsidRPr="005165DD">
              <w:rPr>
                <w:lang w:eastAsia="pl-PL"/>
              </w:rPr>
              <w:t>Natać</w:t>
            </w:r>
            <w:proofErr w:type="spellEnd"/>
            <w:r w:rsidR="00A029A2" w:rsidRPr="005165DD">
              <w:rPr>
                <w:lang w:eastAsia="pl-PL"/>
              </w:rPr>
              <w:t xml:space="preserve"> Wielka, </w:t>
            </w:r>
            <w:proofErr w:type="spellStart"/>
            <w:r w:rsidR="00A029A2" w:rsidRPr="005165DD">
              <w:rPr>
                <w:lang w:eastAsia="pl-PL"/>
              </w:rPr>
              <w:t>Natać</w:t>
            </w:r>
            <w:proofErr w:type="spellEnd"/>
            <w:r w:rsidR="00A029A2" w:rsidRPr="005165DD">
              <w:rPr>
                <w:lang w:eastAsia="pl-PL"/>
              </w:rPr>
              <w:t xml:space="preserve"> Mała) nad jeziorem Omulew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A443A0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A443A0" w:rsidRPr="005165DD" w:rsidRDefault="00825911" w:rsidP="00A029A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11.3</w:t>
            </w:r>
            <w:r w:rsidR="00A443A0" w:rsidRPr="005165DD">
              <w:rPr>
                <w:rFonts w:cs="Calibri"/>
                <w:color w:val="000000"/>
              </w:rPr>
              <w:t>0 –</w:t>
            </w:r>
            <w:r w:rsidRPr="005165DD">
              <w:rPr>
                <w:rFonts w:cs="Calibri"/>
                <w:color w:val="000000"/>
              </w:rPr>
              <w:t xml:space="preserve"> 12.0</w:t>
            </w:r>
            <w:r w:rsidR="00A443A0" w:rsidRPr="005165DD"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43A0" w:rsidRPr="005165DD" w:rsidRDefault="00825911" w:rsidP="004D37FA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5165DD">
              <w:rPr>
                <w:lang w:eastAsia="pl-PL"/>
              </w:rPr>
              <w:t>Przejazd do Garncarskiej Wioski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443A0" w:rsidRPr="005165DD" w:rsidRDefault="00A443A0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825911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825911" w:rsidRPr="005165DD" w:rsidRDefault="00825911" w:rsidP="00A029A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12.00 – 13.00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5911" w:rsidRPr="005165DD" w:rsidRDefault="00825911" w:rsidP="004D37FA">
            <w:pPr>
              <w:autoSpaceDE w:val="0"/>
              <w:autoSpaceDN w:val="0"/>
              <w:adjustRightInd w:val="0"/>
              <w:rPr>
                <w:b/>
                <w:lang w:eastAsia="pl-PL"/>
              </w:rPr>
            </w:pPr>
            <w:r w:rsidRPr="005165DD">
              <w:t xml:space="preserve">Prezentacja: Wspieranie inicjatyw społecznych na wsi oraz programy edukacyjne dla młodzieży – doświadczenia Nidzickiego Funduszu Lokalnego (programy stypendialne, program działaj lokalnie, współpraca organizacji pozarządowych z samorządem lokalnym – </w:t>
            </w:r>
            <w:proofErr w:type="spellStart"/>
            <w:r w:rsidRPr="005165DD">
              <w:t>regranting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25911" w:rsidRPr="005165DD" w:rsidRDefault="00825911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492E68" w:rsidRPr="005165DD" w:rsidTr="005165DD"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492E68" w:rsidRPr="005165DD" w:rsidRDefault="000F49C1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r w:rsidRPr="005165DD">
              <w:rPr>
                <w:rFonts w:cs="Calibri-Bold"/>
                <w:bCs/>
                <w:color w:val="000000"/>
              </w:rPr>
              <w:lastRenderedPageBreak/>
              <w:t>13.00 – 13.3</w:t>
            </w:r>
            <w:r w:rsidR="00A029A2" w:rsidRPr="005165DD">
              <w:rPr>
                <w:rFonts w:cs="Calibri-Bold"/>
                <w:bCs/>
                <w:color w:val="000000"/>
              </w:rPr>
              <w:t>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A029A2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Obia</w:t>
            </w:r>
            <w:r w:rsidR="00825911" w:rsidRPr="005165DD">
              <w:rPr>
                <w:rFonts w:cs="Calibri"/>
                <w:color w:val="000000"/>
              </w:rPr>
              <w:t>d – potrawy kuchni pruskiej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2E68" w:rsidRPr="005165DD" w:rsidRDefault="00825911" w:rsidP="00377EBA">
            <w:pPr>
              <w:autoSpaceDE w:val="0"/>
              <w:autoSpaceDN w:val="0"/>
              <w:adjustRightInd w:val="0"/>
              <w:rPr>
                <w:rFonts w:cs="Calibri-Bold"/>
                <w:bCs/>
                <w:color w:val="000000"/>
              </w:rPr>
            </w:pPr>
            <w:proofErr w:type="spellStart"/>
            <w:r w:rsidRPr="005165DD">
              <w:rPr>
                <w:rFonts w:cs="Calibri-Bold"/>
                <w:bCs/>
                <w:color w:val="000000"/>
              </w:rPr>
              <w:t>Dybdzalki</w:t>
            </w:r>
            <w:proofErr w:type="spellEnd"/>
            <w:r w:rsidRPr="005165DD">
              <w:rPr>
                <w:rFonts w:cs="Calibri-Bold"/>
                <w:bCs/>
                <w:color w:val="000000"/>
              </w:rPr>
              <w:t xml:space="preserve"> w rosole, pulpety po królewiecku, </w:t>
            </w:r>
            <w:r w:rsidR="00E57FF2" w:rsidRPr="005165DD">
              <w:rPr>
                <w:rFonts w:cs="Calibri"/>
                <w:color w:val="000000"/>
              </w:rPr>
              <w:t>kuch mazurski</w:t>
            </w:r>
            <w:bookmarkStart w:id="0" w:name="_GoBack"/>
            <w:bookmarkEnd w:id="0"/>
          </w:p>
        </w:tc>
      </w:tr>
      <w:tr w:rsidR="00492E68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0F49C1" w:rsidP="00A029A2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13.30-15.00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DB2" w:rsidRPr="005165DD" w:rsidRDefault="00825911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 xml:space="preserve">Prezentacja: </w:t>
            </w:r>
            <w:r w:rsidR="000F49C1" w:rsidRPr="005165DD">
              <w:rPr>
                <w:rFonts w:cs="Calibri"/>
                <w:color w:val="000000"/>
              </w:rPr>
              <w:t xml:space="preserve">Korzyści i bariery związane z tworzeniem </w:t>
            </w:r>
            <w:r w:rsidR="00416646" w:rsidRPr="005165DD">
              <w:rPr>
                <w:rFonts w:cs="Calibri"/>
                <w:color w:val="000000"/>
              </w:rPr>
              <w:br/>
            </w:r>
            <w:r w:rsidR="000F49C1" w:rsidRPr="005165DD">
              <w:rPr>
                <w:rFonts w:cs="Calibri"/>
                <w:color w:val="000000"/>
              </w:rPr>
              <w:t>i funkcjonowaniem wiosek tematycznych</w:t>
            </w:r>
          </w:p>
          <w:p w:rsidR="000F49C1" w:rsidRPr="005165DD" w:rsidRDefault="000F49C1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Podsumowanie wizyty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492E68" w:rsidRPr="005165DD" w:rsidTr="005165DD">
        <w:tc>
          <w:tcPr>
            <w:tcW w:w="1668" w:type="dxa"/>
            <w:tcBorders>
              <w:right w:val="single" w:sz="4" w:space="0" w:color="auto"/>
            </w:tcBorders>
          </w:tcPr>
          <w:p w:rsidR="00492E68" w:rsidRPr="005165DD" w:rsidRDefault="006233FA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rPr>
                <w:rFonts w:cs="Calibri"/>
                <w:color w:val="000000"/>
              </w:rPr>
              <w:t>15.00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2E68" w:rsidRPr="005165DD" w:rsidRDefault="006233FA" w:rsidP="00377E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5165DD">
              <w:t>Wyjazd do Kielc, wydanie suchego prowiantu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2E68" w:rsidRPr="005165DD" w:rsidRDefault="00492E68" w:rsidP="00377EB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</w:rPr>
            </w:pPr>
          </w:p>
        </w:tc>
      </w:tr>
    </w:tbl>
    <w:p w:rsidR="007C7C9A" w:rsidRPr="005165DD" w:rsidRDefault="007C7C9A" w:rsidP="00385170"/>
    <w:p w:rsidR="007C7C9A" w:rsidRPr="005165DD" w:rsidRDefault="007C7C9A" w:rsidP="00385170"/>
    <w:p w:rsidR="005165DD" w:rsidRDefault="005165DD" w:rsidP="00385170"/>
    <w:p w:rsidR="005165DD" w:rsidRPr="005165DD" w:rsidRDefault="005165DD" w:rsidP="00385170"/>
    <w:sectPr w:rsidR="005165DD" w:rsidRPr="005165DD" w:rsidSect="00E57FF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8" w:right="1134" w:bottom="284" w:left="1134" w:header="567" w:footer="83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7C" w:rsidRDefault="0039737C">
      <w:r>
        <w:separator/>
      </w:r>
    </w:p>
  </w:endnote>
  <w:endnote w:type="continuationSeparator" w:id="0">
    <w:p w:rsidR="0039737C" w:rsidRDefault="0039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larendon Condensed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87" w:rsidRDefault="004451CE" w:rsidP="00CB65F1">
    <w:pPr>
      <w:pStyle w:val="Stopka"/>
      <w:framePr w:wrap="around" w:vAnchor="text" w:hAnchor="page" w:x="10702" w:yAlign="top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320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B4987" w:rsidRPr="009C13A3" w:rsidRDefault="0039737C" w:rsidP="00CB65F1">
    <w:pPr>
      <w:ind w:right="360"/>
      <w:rPr>
        <w:sz w:val="20"/>
      </w:rPr>
    </w:pPr>
  </w:p>
  <w:p w:rsidR="001B4987" w:rsidRDefault="003973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87" w:rsidRPr="005541E2" w:rsidRDefault="005541E2" w:rsidP="005541E2">
    <w:pPr>
      <w:pStyle w:val="Stop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5E9F4AF" wp14:editId="1B5CA030">
          <wp:simplePos x="0" y="0"/>
          <wp:positionH relativeFrom="page">
            <wp:posOffset>5568399</wp:posOffset>
          </wp:positionH>
          <wp:positionV relativeFrom="page">
            <wp:posOffset>9708970</wp:posOffset>
          </wp:positionV>
          <wp:extent cx="1181100" cy="457200"/>
          <wp:effectExtent l="0" t="0" r="0" b="0"/>
          <wp:wrapNone/>
          <wp:docPr id="18" name="Obraz 18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color w:val="808080" w:themeColor="background1" w:themeShade="80"/>
        <w:sz w:val="20"/>
      </w:rPr>
      <w:drawing>
        <wp:inline distT="0" distB="0" distL="0" distR="0" wp14:anchorId="4B7A1745" wp14:editId="25DB96FF">
          <wp:extent cx="1543050" cy="535783"/>
          <wp:effectExtent l="0" t="0" r="0" b="0"/>
          <wp:docPr id="19" name="Obraz 19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87" w:rsidRPr="005541E2" w:rsidRDefault="005541E2" w:rsidP="005541E2">
    <w:pPr>
      <w:pStyle w:val="Stopka"/>
      <w:tabs>
        <w:tab w:val="clear" w:pos="4536"/>
        <w:tab w:val="clear" w:pos="9072"/>
        <w:tab w:val="right" w:pos="9638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3CD00F93" wp14:editId="14F25E23">
          <wp:simplePos x="0" y="0"/>
          <wp:positionH relativeFrom="page">
            <wp:posOffset>5553075</wp:posOffset>
          </wp:positionH>
          <wp:positionV relativeFrom="page">
            <wp:posOffset>9703423</wp:posOffset>
          </wp:positionV>
          <wp:extent cx="1181100" cy="457200"/>
          <wp:effectExtent l="0" t="0" r="0" b="0"/>
          <wp:wrapNone/>
          <wp:docPr id="23" name="Obraz 23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color w:val="808080" w:themeColor="background1" w:themeShade="80"/>
        <w:sz w:val="20"/>
      </w:rPr>
      <w:drawing>
        <wp:inline distT="0" distB="0" distL="0" distR="0" wp14:anchorId="31120F20" wp14:editId="1CDB1120">
          <wp:extent cx="1543050" cy="535783"/>
          <wp:effectExtent l="0" t="0" r="0" b="0"/>
          <wp:docPr id="24" name="Obraz 24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7C" w:rsidRDefault="0039737C">
      <w:r>
        <w:separator/>
      </w:r>
    </w:p>
  </w:footnote>
  <w:footnote w:type="continuationSeparator" w:id="0">
    <w:p w:rsidR="0039737C" w:rsidRDefault="00397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3"/>
      <w:gridCol w:w="5529"/>
    </w:tblGrid>
    <w:tr w:rsidR="001B4987" w:rsidRPr="00413342">
      <w:trPr>
        <w:trHeight w:val="1421"/>
      </w:trPr>
      <w:tc>
        <w:tcPr>
          <w:tcW w:w="4253" w:type="dxa"/>
        </w:tcPr>
        <w:p w:rsidR="00603200" w:rsidRDefault="00603200" w:rsidP="00CB65F1">
          <w:pPr>
            <w:tabs>
              <w:tab w:val="center" w:pos="1028"/>
            </w:tabs>
            <w:ind w:left="-70"/>
            <w:jc w:val="right"/>
            <w:rPr>
              <w:rFonts w:ascii="Clarendon Condensed" w:hAnsi="Clarendon Condensed"/>
              <w:sz w:val="20"/>
            </w:rPr>
          </w:pPr>
        </w:p>
        <w:p w:rsidR="001B4987" w:rsidRPr="00603200" w:rsidRDefault="005541E2" w:rsidP="005541E2">
          <w:pPr>
            <w:tabs>
              <w:tab w:val="left" w:pos="1028"/>
            </w:tabs>
            <w:rPr>
              <w:rFonts w:ascii="Clarendon Condensed" w:hAnsi="Clarendon Condensed"/>
              <w:sz w:val="2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43F1AE83" wp14:editId="29C0A3F2">
                <wp:simplePos x="0" y="0"/>
                <wp:positionH relativeFrom="column">
                  <wp:posOffset>2384341</wp:posOffset>
                </wp:positionH>
                <wp:positionV relativeFrom="paragraph">
                  <wp:posOffset>27546</wp:posOffset>
                </wp:positionV>
                <wp:extent cx="1461135" cy="685800"/>
                <wp:effectExtent l="0" t="0" r="5715" b="0"/>
                <wp:wrapNone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5E5E31E9" wp14:editId="5EAD9DEC">
                <wp:extent cx="1733550" cy="800100"/>
                <wp:effectExtent l="0" t="0" r="0" b="0"/>
                <wp:docPr id="16" name="Obraz 1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03200">
            <w:rPr>
              <w:rFonts w:ascii="Clarendon Condensed" w:hAnsi="Clarendon Condensed"/>
              <w:sz w:val="20"/>
            </w:rPr>
            <w:tab/>
          </w:r>
        </w:p>
      </w:tc>
      <w:tc>
        <w:tcPr>
          <w:tcW w:w="5529" w:type="dxa"/>
        </w:tcPr>
        <w:p w:rsidR="00603200" w:rsidRDefault="00603200" w:rsidP="00A144E6">
          <w:pPr>
            <w:spacing w:after="0" w:line="240" w:lineRule="auto"/>
            <w:jc w:val="center"/>
            <w:rPr>
              <w:rFonts w:ascii="Clarendon Condensed" w:hAnsi="Clarendon Condensed"/>
              <w:sz w:val="20"/>
            </w:rPr>
          </w:pPr>
        </w:p>
        <w:p w:rsidR="00603200" w:rsidRDefault="005541E2" w:rsidP="00603200">
          <w:pPr>
            <w:rPr>
              <w:rFonts w:ascii="Clarendon Condensed" w:hAnsi="Clarendon Condensed"/>
              <w:sz w:val="2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45903E40" wp14:editId="49B0FD15">
                <wp:simplePos x="0" y="0"/>
                <wp:positionH relativeFrom="margin">
                  <wp:posOffset>1544320</wp:posOffset>
                </wp:positionH>
                <wp:positionV relativeFrom="margin">
                  <wp:posOffset>297180</wp:posOffset>
                </wp:positionV>
                <wp:extent cx="2162175" cy="704850"/>
                <wp:effectExtent l="0" t="0" r="9525" b="0"/>
                <wp:wrapSquare wrapText="bothSides"/>
                <wp:docPr id="17" name="Obraz 17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B4987" w:rsidRPr="00603200" w:rsidRDefault="00603200" w:rsidP="00603200">
          <w:pPr>
            <w:tabs>
              <w:tab w:val="left" w:pos="1182"/>
            </w:tabs>
            <w:rPr>
              <w:rFonts w:ascii="Clarendon Condensed" w:hAnsi="Clarendon Condensed"/>
              <w:sz w:val="20"/>
            </w:rPr>
          </w:pPr>
          <w:r>
            <w:rPr>
              <w:rFonts w:ascii="Clarendon Condensed" w:hAnsi="Clarendon Condensed"/>
              <w:sz w:val="20"/>
            </w:rPr>
            <w:tab/>
          </w:r>
        </w:p>
      </w:tc>
    </w:tr>
  </w:tbl>
  <w:p w:rsidR="001B4987" w:rsidRDefault="003973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87" w:rsidRDefault="00603200"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43C81CF" wp14:editId="504CE5D9">
          <wp:simplePos x="0" y="0"/>
          <wp:positionH relativeFrom="margin">
            <wp:posOffset>4056380</wp:posOffset>
          </wp:positionH>
          <wp:positionV relativeFrom="margin">
            <wp:posOffset>-1169035</wp:posOffset>
          </wp:positionV>
          <wp:extent cx="2162175" cy="704850"/>
          <wp:effectExtent l="0" t="0" r="9525" b="0"/>
          <wp:wrapSquare wrapText="bothSides"/>
          <wp:docPr id="20" name="Obraz 20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1475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5663"/>
      <w:gridCol w:w="2126"/>
    </w:tblGrid>
    <w:tr w:rsidR="001B4987" w:rsidRPr="00413342" w:rsidTr="005541E2">
      <w:trPr>
        <w:trHeight w:val="1200"/>
      </w:trPr>
      <w:tc>
        <w:tcPr>
          <w:tcW w:w="3686" w:type="dxa"/>
        </w:tcPr>
        <w:p w:rsidR="001B4987" w:rsidRPr="002B7B33" w:rsidRDefault="00603200" w:rsidP="00CB65F1">
          <w:pPr>
            <w:tabs>
              <w:tab w:val="center" w:pos="1028"/>
            </w:tabs>
            <w:ind w:left="-70"/>
            <w:jc w:val="right"/>
            <w:rPr>
              <w:rFonts w:ascii="Clarendon Condensed" w:hAnsi="Clarendon Condensed"/>
              <w:sz w:val="20"/>
            </w:rPr>
          </w:pPr>
          <w:r>
            <w:rPr>
              <w:noProof/>
              <w:lang w:eastAsia="pl-PL"/>
            </w:rPr>
            <w:drawing>
              <wp:inline distT="0" distB="0" distL="0" distR="0" wp14:anchorId="311A9538" wp14:editId="63DB4196">
                <wp:extent cx="1733550" cy="800100"/>
                <wp:effectExtent l="0" t="0" r="0" b="0"/>
                <wp:docPr id="21" name="Obraz 21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3" w:type="dxa"/>
        </w:tcPr>
        <w:p w:rsidR="00603200" w:rsidRDefault="00603200" w:rsidP="00A029A2">
          <w:pPr>
            <w:spacing w:after="0" w:line="240" w:lineRule="auto"/>
            <w:jc w:val="center"/>
            <w:rPr>
              <w:rFonts w:ascii="Clarendon Condensed" w:hAnsi="Clarendon Condensed"/>
              <w:sz w:val="20"/>
              <w:lang w:val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D6FF2D4" wp14:editId="7AC398F6">
                <wp:simplePos x="0" y="0"/>
                <wp:positionH relativeFrom="column">
                  <wp:posOffset>438150</wp:posOffset>
                </wp:positionH>
                <wp:positionV relativeFrom="paragraph">
                  <wp:posOffset>-635</wp:posOffset>
                </wp:positionV>
                <wp:extent cx="1461135" cy="685800"/>
                <wp:effectExtent l="0" t="0" r="5715" b="0"/>
                <wp:wrapNone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B4987" w:rsidRPr="00603200" w:rsidRDefault="00603200" w:rsidP="00603200">
          <w:pPr>
            <w:tabs>
              <w:tab w:val="left" w:pos="1712"/>
              <w:tab w:val="right" w:pos="5523"/>
            </w:tabs>
            <w:rPr>
              <w:rFonts w:ascii="Clarendon Condensed" w:hAnsi="Clarendon Condensed"/>
              <w:sz w:val="20"/>
              <w:lang w:val="en-US"/>
            </w:rPr>
          </w:pPr>
          <w:r>
            <w:rPr>
              <w:rFonts w:ascii="Clarendon Condensed" w:hAnsi="Clarendon Condensed"/>
              <w:sz w:val="20"/>
              <w:lang w:val="en-US"/>
            </w:rPr>
            <w:tab/>
          </w:r>
          <w:r>
            <w:rPr>
              <w:rFonts w:ascii="Clarendon Condensed" w:hAnsi="Clarendon Condensed"/>
              <w:sz w:val="20"/>
              <w:lang w:val="en-US"/>
            </w:rPr>
            <w:tab/>
          </w:r>
        </w:p>
      </w:tc>
      <w:tc>
        <w:tcPr>
          <w:tcW w:w="2126" w:type="dxa"/>
        </w:tcPr>
        <w:p w:rsidR="001B4987" w:rsidRPr="00456C5D" w:rsidRDefault="0039737C" w:rsidP="00CB65F1">
          <w:pPr>
            <w:jc w:val="center"/>
            <w:rPr>
              <w:rFonts w:ascii="Clarendon Condensed" w:hAnsi="Clarendon Condensed"/>
              <w:sz w:val="20"/>
            </w:rPr>
          </w:pPr>
        </w:p>
      </w:tc>
    </w:tr>
  </w:tbl>
  <w:p w:rsidR="001B4987" w:rsidRPr="005D3C97" w:rsidRDefault="0039737C" w:rsidP="005541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95E"/>
    <w:multiLevelType w:val="hybridMultilevel"/>
    <w:tmpl w:val="8C089032"/>
    <w:lvl w:ilvl="0" w:tplc="0C2C780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4577C"/>
    <w:multiLevelType w:val="multilevel"/>
    <w:tmpl w:val="CDB411A2"/>
    <w:lvl w:ilvl="0">
      <w:start w:val="17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F2A82"/>
    <w:multiLevelType w:val="hybridMultilevel"/>
    <w:tmpl w:val="D2C2E2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CE"/>
    <w:rsid w:val="000F49C1"/>
    <w:rsid w:val="001024A4"/>
    <w:rsid w:val="0011543D"/>
    <w:rsid w:val="00116AEF"/>
    <w:rsid w:val="0011714F"/>
    <w:rsid w:val="00144253"/>
    <w:rsid w:val="00164931"/>
    <w:rsid w:val="002044C7"/>
    <w:rsid w:val="0028133E"/>
    <w:rsid w:val="00287C91"/>
    <w:rsid w:val="002A4861"/>
    <w:rsid w:val="002E09C3"/>
    <w:rsid w:val="00385170"/>
    <w:rsid w:val="0039737C"/>
    <w:rsid w:val="004048C5"/>
    <w:rsid w:val="00416646"/>
    <w:rsid w:val="004340DA"/>
    <w:rsid w:val="004451CE"/>
    <w:rsid w:val="00492E68"/>
    <w:rsid w:val="004D1734"/>
    <w:rsid w:val="004D37FA"/>
    <w:rsid w:val="00502FD2"/>
    <w:rsid w:val="005165DD"/>
    <w:rsid w:val="00536B0D"/>
    <w:rsid w:val="005541E2"/>
    <w:rsid w:val="005C1822"/>
    <w:rsid w:val="005C5805"/>
    <w:rsid w:val="005E1208"/>
    <w:rsid w:val="00603200"/>
    <w:rsid w:val="006233FA"/>
    <w:rsid w:val="006622D3"/>
    <w:rsid w:val="006D4170"/>
    <w:rsid w:val="00730A0A"/>
    <w:rsid w:val="00777F31"/>
    <w:rsid w:val="007B77B4"/>
    <w:rsid w:val="007C1343"/>
    <w:rsid w:val="007C7C9A"/>
    <w:rsid w:val="008208EC"/>
    <w:rsid w:val="00825911"/>
    <w:rsid w:val="00837FC7"/>
    <w:rsid w:val="008A4B84"/>
    <w:rsid w:val="008D3FC7"/>
    <w:rsid w:val="008F5AD7"/>
    <w:rsid w:val="00957A95"/>
    <w:rsid w:val="0097385B"/>
    <w:rsid w:val="009A7464"/>
    <w:rsid w:val="009D54AA"/>
    <w:rsid w:val="009F1A37"/>
    <w:rsid w:val="009F6A2A"/>
    <w:rsid w:val="00A029A2"/>
    <w:rsid w:val="00A112CA"/>
    <w:rsid w:val="00A144E6"/>
    <w:rsid w:val="00A443A0"/>
    <w:rsid w:val="00A56318"/>
    <w:rsid w:val="00B64A39"/>
    <w:rsid w:val="00B65EF2"/>
    <w:rsid w:val="00B66DFD"/>
    <w:rsid w:val="00B77DA5"/>
    <w:rsid w:val="00B8578E"/>
    <w:rsid w:val="00BA528C"/>
    <w:rsid w:val="00BC27B1"/>
    <w:rsid w:val="00C55613"/>
    <w:rsid w:val="00C74F78"/>
    <w:rsid w:val="00C84E3E"/>
    <w:rsid w:val="00CA58E2"/>
    <w:rsid w:val="00D14B0D"/>
    <w:rsid w:val="00D45ACB"/>
    <w:rsid w:val="00D70A0E"/>
    <w:rsid w:val="00D73B4D"/>
    <w:rsid w:val="00D76DBE"/>
    <w:rsid w:val="00DA4DB2"/>
    <w:rsid w:val="00E0291F"/>
    <w:rsid w:val="00E20507"/>
    <w:rsid w:val="00E46995"/>
    <w:rsid w:val="00E57FF2"/>
    <w:rsid w:val="00E90025"/>
    <w:rsid w:val="00F10E80"/>
    <w:rsid w:val="00F1237F"/>
    <w:rsid w:val="00F34E43"/>
    <w:rsid w:val="00F44333"/>
    <w:rsid w:val="00F7101D"/>
    <w:rsid w:val="00F74C7D"/>
    <w:rsid w:val="00FD12BD"/>
    <w:rsid w:val="00F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17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51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451CE"/>
    <w:rPr>
      <w:sz w:val="28"/>
    </w:rPr>
  </w:style>
  <w:style w:type="paragraph" w:styleId="Stopka">
    <w:name w:val="footer"/>
    <w:basedOn w:val="Normalny"/>
    <w:link w:val="StopkaZnak"/>
    <w:rsid w:val="004451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451CE"/>
    <w:rPr>
      <w:sz w:val="28"/>
    </w:rPr>
  </w:style>
  <w:style w:type="character" w:styleId="Numerstrony">
    <w:name w:val="page number"/>
    <w:basedOn w:val="Domylnaczcionkaakapitu"/>
    <w:rsid w:val="004451CE"/>
  </w:style>
  <w:style w:type="character" w:styleId="Hipercze">
    <w:name w:val="Hyperlink"/>
    <w:uiPriority w:val="99"/>
    <w:rsid w:val="004451C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451C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4451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385170"/>
  </w:style>
  <w:style w:type="table" w:styleId="Tabela-Siatka">
    <w:name w:val="Table Grid"/>
    <w:basedOn w:val="Standardowy"/>
    <w:uiPriority w:val="59"/>
    <w:rsid w:val="003851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34E4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4699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17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51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451CE"/>
    <w:rPr>
      <w:sz w:val="28"/>
    </w:rPr>
  </w:style>
  <w:style w:type="paragraph" w:styleId="Stopka">
    <w:name w:val="footer"/>
    <w:basedOn w:val="Normalny"/>
    <w:link w:val="StopkaZnak"/>
    <w:rsid w:val="004451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451CE"/>
    <w:rPr>
      <w:sz w:val="28"/>
    </w:rPr>
  </w:style>
  <w:style w:type="character" w:styleId="Numerstrony">
    <w:name w:val="page number"/>
    <w:basedOn w:val="Domylnaczcionkaakapitu"/>
    <w:rsid w:val="004451CE"/>
  </w:style>
  <w:style w:type="character" w:styleId="Hipercze">
    <w:name w:val="Hyperlink"/>
    <w:uiPriority w:val="99"/>
    <w:rsid w:val="004451C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451C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4451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385170"/>
  </w:style>
  <w:style w:type="table" w:styleId="Tabela-Siatka">
    <w:name w:val="Table Grid"/>
    <w:basedOn w:val="Standardowy"/>
    <w:uiPriority w:val="59"/>
    <w:rsid w:val="003851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34E4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4699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kow.pl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</dc:creator>
  <cp:lastModifiedBy>Skóra, Magdalena</cp:lastModifiedBy>
  <cp:revision>5</cp:revision>
  <dcterms:created xsi:type="dcterms:W3CDTF">2017-09-11T12:23:00Z</dcterms:created>
  <dcterms:modified xsi:type="dcterms:W3CDTF">2017-09-11T12:59:00Z</dcterms:modified>
</cp:coreProperties>
</file>